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122E499" w14:textId="77777777" w:rsidR="009B094F" w:rsidRPr="00DB2AE4" w:rsidRDefault="009B094F" w:rsidP="001D4AF4">
      <w:pPr>
        <w:rPr>
          <w:rFonts w:ascii="Arial" w:hAnsi="Arial"/>
          <w:b/>
          <w:bCs/>
          <w:sz w:val="28"/>
          <w:szCs w:val="28"/>
        </w:rPr>
      </w:pPr>
      <w:r w:rsidRPr="00DB2AE4">
        <w:rPr>
          <w:rFonts w:ascii="Arial" w:hAnsi="Arial"/>
          <w:b/>
          <w:bCs/>
          <w:sz w:val="28"/>
          <w:szCs w:val="28"/>
        </w:rPr>
        <w:t>Pressemitteilung</w:t>
      </w:r>
    </w:p>
    <w:p w14:paraId="58905937" w14:textId="77777777" w:rsidR="009B094F" w:rsidRPr="00DB2AE4" w:rsidRDefault="009B094F" w:rsidP="001D4AF4">
      <w:pPr>
        <w:rPr>
          <w:rFonts w:ascii="Arial" w:hAnsi="Arial"/>
          <w:b/>
          <w:bCs/>
        </w:rPr>
      </w:pPr>
    </w:p>
    <w:p w14:paraId="3F529ECD" w14:textId="77777777" w:rsidR="009B094F" w:rsidRPr="00DB2AE4" w:rsidRDefault="009B094F" w:rsidP="001D4AF4">
      <w:pPr>
        <w:rPr>
          <w:rFonts w:ascii="Arial" w:hAnsi="Arial"/>
          <w:b/>
          <w:bCs/>
        </w:rPr>
      </w:pPr>
    </w:p>
    <w:p w14:paraId="3BA0BB91" w14:textId="4E57F762" w:rsidR="003E2F42" w:rsidRPr="00DB2AE4" w:rsidRDefault="00D76741" w:rsidP="001D4AF4">
      <w:pPr>
        <w:rPr>
          <w:rFonts w:ascii="Arial" w:hAnsi="Arial"/>
          <w:b/>
          <w:bCs/>
        </w:rPr>
      </w:pPr>
      <w:r>
        <w:rPr>
          <w:rFonts w:ascii="Arial" w:hAnsi="Arial"/>
          <w:b/>
          <w:bCs/>
        </w:rPr>
        <w:t>Dezember</w:t>
      </w:r>
      <w:r w:rsidR="003E2F42" w:rsidRPr="00DB2AE4">
        <w:rPr>
          <w:rFonts w:ascii="Arial" w:hAnsi="Arial"/>
          <w:b/>
          <w:bCs/>
        </w:rPr>
        <w:t xml:space="preserve"> 202</w:t>
      </w:r>
      <w:r>
        <w:rPr>
          <w:rFonts w:ascii="Arial" w:hAnsi="Arial"/>
          <w:b/>
          <w:bCs/>
        </w:rPr>
        <w:t>4</w:t>
      </w:r>
    </w:p>
    <w:p w14:paraId="17520E75" w14:textId="77777777" w:rsidR="003E2F42" w:rsidRDefault="003E2F42" w:rsidP="001D4AF4">
      <w:pPr>
        <w:rPr>
          <w:rFonts w:ascii="Arial" w:hAnsi="Arial"/>
        </w:rPr>
      </w:pPr>
    </w:p>
    <w:p w14:paraId="1F2ED85E" w14:textId="77777777" w:rsidR="00B8528F" w:rsidRDefault="00B8528F" w:rsidP="001D4AF4">
      <w:pPr>
        <w:rPr>
          <w:rFonts w:ascii="Arial" w:hAnsi="Arial"/>
        </w:rPr>
      </w:pPr>
    </w:p>
    <w:p w14:paraId="27E6DDEF" w14:textId="77777777" w:rsidR="00B8528F" w:rsidRDefault="00B8528F" w:rsidP="001D4AF4">
      <w:pPr>
        <w:rPr>
          <w:rFonts w:ascii="Arial" w:hAnsi="Arial"/>
        </w:rPr>
      </w:pPr>
    </w:p>
    <w:p w14:paraId="1129AF00" w14:textId="3E734D1C" w:rsidR="00D76741" w:rsidRPr="00D76741" w:rsidRDefault="00D76741" w:rsidP="00D76741">
      <w:pPr>
        <w:rPr>
          <w:rFonts w:ascii="Arial" w:hAnsi="Arial" w:cs="Arial"/>
          <w:b/>
          <w:bCs/>
          <w:sz w:val="28"/>
          <w:szCs w:val="28"/>
        </w:rPr>
      </w:pPr>
      <w:r w:rsidRPr="00D76741">
        <w:rPr>
          <w:rFonts w:ascii="Arial" w:hAnsi="Arial" w:cs="Arial"/>
          <w:b/>
          <w:bCs/>
          <w:sz w:val="28"/>
          <w:szCs w:val="28"/>
        </w:rPr>
        <w:t xml:space="preserve">Willi Mayer Holzbau GmbH &amp; Co. KG nutzt Hebetechnik von </w:t>
      </w:r>
      <w:proofErr w:type="spellStart"/>
      <w:r w:rsidR="00B8528F">
        <w:rPr>
          <w:rFonts w:ascii="Arial" w:hAnsi="Arial" w:cs="Arial"/>
          <w:b/>
          <w:bCs/>
          <w:sz w:val="28"/>
          <w:szCs w:val="28"/>
        </w:rPr>
        <w:t>Eurotech</w:t>
      </w:r>
      <w:proofErr w:type="spellEnd"/>
    </w:p>
    <w:p w14:paraId="25A8408D" w14:textId="77777777" w:rsidR="00D76741" w:rsidRPr="00D76741" w:rsidRDefault="00D76741" w:rsidP="00D76741">
      <w:pPr>
        <w:rPr>
          <w:rFonts w:ascii="Arial" w:hAnsi="Arial" w:cs="Arial"/>
          <w:b/>
          <w:bCs/>
          <w:sz w:val="28"/>
          <w:szCs w:val="28"/>
        </w:rPr>
      </w:pPr>
    </w:p>
    <w:p w14:paraId="45E485D8" w14:textId="77777777" w:rsidR="00D76741" w:rsidRPr="00D76741" w:rsidRDefault="00D76741" w:rsidP="00D76741">
      <w:pPr>
        <w:rPr>
          <w:rFonts w:ascii="Arial" w:hAnsi="Arial" w:cs="Arial"/>
          <w:b/>
          <w:bCs/>
        </w:rPr>
      </w:pPr>
      <w:r w:rsidRPr="00D76741">
        <w:rPr>
          <w:rFonts w:ascii="Arial" w:hAnsi="Arial" w:cs="Arial"/>
          <w:b/>
          <w:bCs/>
        </w:rPr>
        <w:t>Effiziente Hebetechnik für den modernen Holzbau</w:t>
      </w:r>
    </w:p>
    <w:p w14:paraId="0241AA92" w14:textId="1516425E" w:rsidR="00D76741" w:rsidRDefault="00D76741" w:rsidP="00D76741">
      <w:pPr>
        <w:rPr>
          <w:rFonts w:ascii="Arial" w:hAnsi="Arial" w:cs="Arial"/>
          <w:b/>
          <w:bCs/>
          <w:sz w:val="20"/>
          <w:szCs w:val="20"/>
        </w:rPr>
      </w:pPr>
      <w:r w:rsidRPr="00D76741">
        <w:rPr>
          <w:rFonts w:ascii="Arial" w:hAnsi="Arial" w:cs="Arial"/>
        </w:rPr>
        <w:t>Die Willi Mayer Holzbau GmbH &amp; Co. KG aus Bisingen zählt zu den führenden Unternehmen im Bereich des modernen Holzbaus in Deutschland. Gegründet</w:t>
      </w:r>
      <w:r w:rsidRPr="00FF5FE5">
        <w:rPr>
          <w:rFonts w:ascii="Arial" w:hAnsi="Arial" w:cs="Arial"/>
        </w:rPr>
        <w:t xml:space="preserve"> im Jahr 1930 als Zimmerei mit Sägewerk, wird das Unternehmen mittlerweile in der dritten Generation von Christoph Mayer geführt. Mit einem modernen Maschinenpark und innovativen Technologien hat sich das Unternehmen einen Namen in der Branche gemacht. Ein wichtiger Faktor für den Erfolg ist die Zusammenarbeit mit </w:t>
      </w:r>
      <w:proofErr w:type="spellStart"/>
      <w:r w:rsidR="00B8528F">
        <w:rPr>
          <w:rFonts w:ascii="Arial" w:hAnsi="Arial" w:cs="Arial"/>
        </w:rPr>
        <w:t>Eurotech</w:t>
      </w:r>
      <w:proofErr w:type="spellEnd"/>
      <w:r w:rsidRPr="00FF5FE5">
        <w:rPr>
          <w:rFonts w:ascii="Arial" w:hAnsi="Arial" w:cs="Arial"/>
        </w:rPr>
        <w:t>, einem Spezialisten für Hebe- und Handhabungstechnik. Durch die maßgeschneiderten Hebegeräte konnte Willi Mayer Holzbau seine Produktionsprozesse nachhaltig optimieren.</w:t>
      </w:r>
    </w:p>
    <w:p w14:paraId="2EFAF4A7" w14:textId="77777777" w:rsidR="00D76741" w:rsidRDefault="00D76741" w:rsidP="00D76741">
      <w:pPr>
        <w:rPr>
          <w:rFonts w:ascii="Arial" w:hAnsi="Arial" w:cs="Arial"/>
          <w:b/>
          <w:bCs/>
          <w:sz w:val="20"/>
          <w:szCs w:val="20"/>
        </w:rPr>
      </w:pPr>
    </w:p>
    <w:p w14:paraId="3F90A17D" w14:textId="2C39583D" w:rsidR="00D76741" w:rsidRPr="00D76741" w:rsidRDefault="00D76741" w:rsidP="00D76741">
      <w:pPr>
        <w:rPr>
          <w:rFonts w:ascii="Arial" w:hAnsi="Arial" w:cs="Arial"/>
          <w:b/>
          <w:bCs/>
          <w:sz w:val="20"/>
          <w:szCs w:val="20"/>
        </w:rPr>
      </w:pPr>
      <w:r w:rsidRPr="00FF5FE5">
        <w:rPr>
          <w:rFonts w:ascii="Arial" w:hAnsi="Arial" w:cs="Arial"/>
          <w:b/>
          <w:bCs/>
        </w:rPr>
        <w:t>Automatisierung und Ergonomie als Erfolgsfaktoren</w:t>
      </w:r>
    </w:p>
    <w:p w14:paraId="2A9007FC" w14:textId="77777777" w:rsidR="00D76741" w:rsidRPr="00FF5FE5" w:rsidRDefault="00D76741" w:rsidP="00D76741">
      <w:pPr>
        <w:rPr>
          <w:rFonts w:ascii="Arial" w:hAnsi="Arial" w:cs="Arial"/>
        </w:rPr>
      </w:pPr>
      <w:r w:rsidRPr="00FF5FE5">
        <w:rPr>
          <w:rFonts w:ascii="Arial" w:hAnsi="Arial" w:cs="Arial"/>
        </w:rPr>
        <w:t>Christoph Mayer vereint als Geschäftsführer, der im elterlichen Betrieb aufgewachsen ist und ein BWL-Studium absolvierte, technisches Wissen und betriebswirtschaftliches Gespür. Eine Kombination, die sich besonders in wirtschaftlich schwierigen Zeiten auszahlt. Durch gezielte Investitionen in die Automatisierung und den Einsatz modernster Hebetechnik konnte das Unternehmen nicht nur seine Produktivität steigern, sondern auch die Arbeitsbedingungen deutlich verbessern. Ergonomie und Arbeitssicherheit stehen bei Willi Mayer Holzbau im Fokus, was sich auch in der niedrigen Krankenquote und der hohen Mitarbeiterzufriedenheit widerspiegelt.</w:t>
      </w:r>
    </w:p>
    <w:p w14:paraId="71F4F154" w14:textId="2831AB13" w:rsidR="00D76741" w:rsidRDefault="00D76741" w:rsidP="00D76741">
      <w:pPr>
        <w:rPr>
          <w:rFonts w:ascii="Arial" w:hAnsi="Arial" w:cs="Arial"/>
        </w:rPr>
      </w:pPr>
      <w:r w:rsidRPr="00FF5FE5">
        <w:rPr>
          <w:rFonts w:ascii="Arial" w:hAnsi="Arial" w:cs="Arial"/>
        </w:rPr>
        <w:t xml:space="preserve">„Wir setzen auf Automatisierung und maschinelle Erleichterung, um unsere Abläufe effizienter zu gestalten“, erklärt Mayer. Dies sei nicht nur aus wirtschaftlichen Gründen wichtig, sondern auch, um den Arbeitsplatz für die Mitarbeiter attraktiver zu machen. Die enge Zusammenarbeit mit </w:t>
      </w:r>
      <w:proofErr w:type="spellStart"/>
      <w:r w:rsidR="00B8528F">
        <w:rPr>
          <w:rFonts w:ascii="Arial" w:hAnsi="Arial" w:cs="Arial"/>
        </w:rPr>
        <w:t>Eurotech</w:t>
      </w:r>
      <w:proofErr w:type="spellEnd"/>
      <w:r w:rsidRPr="00FF5FE5">
        <w:rPr>
          <w:rFonts w:ascii="Arial" w:hAnsi="Arial" w:cs="Arial"/>
        </w:rPr>
        <w:t xml:space="preserve"> habe dabei einen wesentlichen Beitrag geleistet, indem innovative Lösungen für die Handhabung schwerer und unhandlicher Bauelemente entwickelt wurden.</w:t>
      </w:r>
    </w:p>
    <w:p w14:paraId="149818C1" w14:textId="77777777" w:rsidR="00D76741" w:rsidRDefault="00D76741" w:rsidP="00D76741">
      <w:pPr>
        <w:rPr>
          <w:rFonts w:ascii="Arial" w:hAnsi="Arial" w:cs="Arial"/>
        </w:rPr>
      </w:pPr>
    </w:p>
    <w:p w14:paraId="787D761A" w14:textId="316BEE0C" w:rsidR="00D76741" w:rsidRPr="00D76741" w:rsidRDefault="00D76741" w:rsidP="00D76741">
      <w:pPr>
        <w:rPr>
          <w:rFonts w:ascii="Arial" w:hAnsi="Arial" w:cs="Arial"/>
        </w:rPr>
      </w:pPr>
      <w:r w:rsidRPr="00FF5FE5">
        <w:rPr>
          <w:rFonts w:ascii="Arial" w:hAnsi="Arial" w:cs="Arial"/>
          <w:b/>
          <w:bCs/>
        </w:rPr>
        <w:lastRenderedPageBreak/>
        <w:t>Maßgeschneiderte Lösungen für individuelle Anforderungen</w:t>
      </w:r>
    </w:p>
    <w:p w14:paraId="0028AB13" w14:textId="12BE00C0" w:rsidR="00D76741" w:rsidRDefault="00D76741" w:rsidP="00D76741">
      <w:pPr>
        <w:rPr>
          <w:rFonts w:ascii="Arial" w:hAnsi="Arial" w:cs="Arial"/>
        </w:rPr>
      </w:pPr>
      <w:r w:rsidRPr="00FF5FE5">
        <w:rPr>
          <w:rFonts w:ascii="Arial" w:hAnsi="Arial" w:cs="Arial"/>
        </w:rPr>
        <w:t xml:space="preserve">Die Produktionslinie von Willi Mayer Holzbau gehört zu den modernsten in Europa. Sie ist speziell auf die Herstellung von Holzbauelementen in Holzständerbauweise ausgelegt. Hier kommen verschiedene Materialien wie OSB-Platten, Gipsfaserplatten und Holzweichfaserplatten zum Einsatz. Dank der maßgeschneiderten Hebetechnik von </w:t>
      </w:r>
      <w:proofErr w:type="spellStart"/>
      <w:r w:rsidR="00B8528F">
        <w:rPr>
          <w:rFonts w:ascii="Arial" w:hAnsi="Arial" w:cs="Arial"/>
        </w:rPr>
        <w:t>Eurotech</w:t>
      </w:r>
      <w:proofErr w:type="spellEnd"/>
      <w:r w:rsidRPr="00FF5FE5">
        <w:rPr>
          <w:rFonts w:ascii="Arial" w:hAnsi="Arial" w:cs="Arial"/>
        </w:rPr>
        <w:t xml:space="preserve"> konnte der gesamte Produktionsprozess inklusive des Setzens der Fensterelemente deutlich effizienter und ergonomischer gestaltet werden.</w:t>
      </w:r>
    </w:p>
    <w:p w14:paraId="1949DB4C" w14:textId="77777777" w:rsidR="00D76741" w:rsidRPr="00FF5FE5" w:rsidRDefault="00D76741" w:rsidP="00D76741">
      <w:pPr>
        <w:rPr>
          <w:rFonts w:ascii="Arial" w:hAnsi="Arial" w:cs="Arial"/>
        </w:rPr>
      </w:pPr>
    </w:p>
    <w:p w14:paraId="3337B379" w14:textId="2135D61F" w:rsidR="00D76741" w:rsidRPr="00FF5FE5" w:rsidRDefault="00B8528F" w:rsidP="00D76741">
      <w:pPr>
        <w:rPr>
          <w:rFonts w:ascii="Arial" w:hAnsi="Arial" w:cs="Arial"/>
          <w:b/>
          <w:bCs/>
        </w:rPr>
      </w:pPr>
      <w:proofErr w:type="spellStart"/>
      <w:r>
        <w:rPr>
          <w:rFonts w:ascii="Arial" w:hAnsi="Arial" w:cs="Arial"/>
          <w:b/>
          <w:bCs/>
        </w:rPr>
        <w:t>Eurotech</w:t>
      </w:r>
      <w:proofErr w:type="spellEnd"/>
      <w:r w:rsidR="00D76741" w:rsidRPr="00FF5FE5">
        <w:rPr>
          <w:rFonts w:ascii="Arial" w:hAnsi="Arial" w:cs="Arial"/>
          <w:b/>
          <w:bCs/>
        </w:rPr>
        <w:t>-Hebetechnik spart 50 % ein</w:t>
      </w:r>
    </w:p>
    <w:p w14:paraId="2A3E6815" w14:textId="77777777" w:rsidR="00D76741" w:rsidRDefault="00D76741" w:rsidP="00D76741">
      <w:pPr>
        <w:rPr>
          <w:rFonts w:ascii="Arial" w:hAnsi="Arial" w:cs="Arial"/>
        </w:rPr>
      </w:pPr>
      <w:r w:rsidRPr="00FF5FE5">
        <w:rPr>
          <w:rFonts w:ascii="Arial" w:hAnsi="Arial" w:cs="Arial"/>
        </w:rPr>
        <w:t>Besonders hervorzuheben ist die Effizient beim Einsatz der Vakuumheber und Nadelgreifern, die exakt auf die Bedürfnisse von Willi Mayer Holzbau abgestimmt wurden. „Früher waren für die Handhabung von großen Platten und Fenstern mehrere Mitarbeiter notwendig. Es wurden Halteschlaufen und Zwingen angebracht, um überhaupt von einem Kran angehoben werden zu können. Heute erledigt dies ein Mitarbeiter mit einem Vakuumheber in mindestens der Hälfte der Zeit und das ohne jede Kraftanstrengung“, erläutert Mayer. Dies spart nicht nur Zeit und Kosten, sondern trägt auch maßgeblich zur Schonung der Gesundheit der Mitarbeiter bei.</w:t>
      </w:r>
      <w:bookmarkStart w:id="0" w:name="_Hlk178757124"/>
    </w:p>
    <w:p w14:paraId="20BC0FE1" w14:textId="77777777" w:rsidR="00D76741" w:rsidRDefault="00D76741" w:rsidP="00D76741">
      <w:pPr>
        <w:rPr>
          <w:rFonts w:ascii="Arial" w:hAnsi="Arial" w:cs="Arial"/>
        </w:rPr>
      </w:pPr>
    </w:p>
    <w:p w14:paraId="6E24739C" w14:textId="372BA740" w:rsidR="00D76741" w:rsidRPr="00D76741" w:rsidRDefault="00D76741" w:rsidP="00D76741">
      <w:pPr>
        <w:rPr>
          <w:rFonts w:ascii="Arial" w:hAnsi="Arial" w:cs="Arial"/>
        </w:rPr>
      </w:pPr>
      <w:r w:rsidRPr="00FF5FE5">
        <w:rPr>
          <w:rFonts w:ascii="Arial" w:hAnsi="Arial" w:cs="Arial"/>
          <w:b/>
          <w:bCs/>
        </w:rPr>
        <w:t>Herausforderung Holzweichfaserplatten</w:t>
      </w:r>
    </w:p>
    <w:bookmarkEnd w:id="0"/>
    <w:p w14:paraId="5165F1F9" w14:textId="001F5E75" w:rsidR="00D76741" w:rsidRDefault="00D76741" w:rsidP="00D76741">
      <w:pPr>
        <w:rPr>
          <w:rFonts w:ascii="Arial" w:hAnsi="Arial" w:cs="Arial"/>
        </w:rPr>
      </w:pPr>
      <w:r w:rsidRPr="00FF5FE5">
        <w:rPr>
          <w:rFonts w:ascii="Arial" w:hAnsi="Arial" w:cs="Arial"/>
        </w:rPr>
        <w:t xml:space="preserve">Ein Beispiel für die Flexibilität der Lösungen von </w:t>
      </w:r>
      <w:proofErr w:type="spellStart"/>
      <w:r w:rsidR="00B8528F">
        <w:rPr>
          <w:rFonts w:ascii="Arial" w:hAnsi="Arial" w:cs="Arial"/>
        </w:rPr>
        <w:t>Eurotech</w:t>
      </w:r>
      <w:proofErr w:type="spellEnd"/>
      <w:r w:rsidRPr="00FF5FE5">
        <w:rPr>
          <w:rFonts w:ascii="Arial" w:hAnsi="Arial" w:cs="Arial"/>
        </w:rPr>
        <w:t xml:space="preserve"> ist der eigens entwickelte Nadelgreifer für Holzweichfaserplatten. </w:t>
      </w:r>
      <w:proofErr w:type="gramStart"/>
      <w:r w:rsidRPr="00FF5FE5">
        <w:rPr>
          <w:rFonts w:ascii="Arial" w:hAnsi="Arial" w:cs="Arial"/>
        </w:rPr>
        <w:t>Dieser relativ</w:t>
      </w:r>
      <w:proofErr w:type="gramEnd"/>
      <w:r w:rsidRPr="00FF5FE5">
        <w:rPr>
          <w:rFonts w:ascii="Arial" w:hAnsi="Arial" w:cs="Arial"/>
        </w:rPr>
        <w:t xml:space="preserve"> neue, ökologisch sinnvolle Werkstoff, spielt eine wesentliche Rolle zur Erreichung der vorgeschriebenen Dämmwerte. Holzweichfaserplatten sind mit Vakuum nur schwer anzusaugen, außerdem sind sie besonders empfindlich und erfordern eine schonende Handhabung. </w:t>
      </w:r>
      <w:bookmarkStart w:id="1" w:name="_Hlk178702904"/>
      <w:r w:rsidRPr="00FF5FE5">
        <w:rPr>
          <w:rFonts w:ascii="Arial" w:hAnsi="Arial" w:cs="Arial"/>
        </w:rPr>
        <w:t>Der Nadelgreifer wurde speziell an die Anforderungen von Willi Mayer Holzbau angepasst und ermöglicht eine präzise Handhabung der Platten, ohne Bruchgefahr für die Weichfaserplatten.</w:t>
      </w:r>
      <w:bookmarkEnd w:id="1"/>
    </w:p>
    <w:p w14:paraId="6BEEB479" w14:textId="77777777" w:rsidR="00D76741" w:rsidRDefault="00D76741" w:rsidP="00D76741">
      <w:pPr>
        <w:rPr>
          <w:rFonts w:ascii="Arial" w:hAnsi="Arial" w:cs="Arial"/>
        </w:rPr>
      </w:pPr>
    </w:p>
    <w:p w14:paraId="0C0866B2" w14:textId="4F00C768" w:rsidR="00D76741" w:rsidRPr="00D76741" w:rsidRDefault="00D76741" w:rsidP="00D76741">
      <w:pPr>
        <w:rPr>
          <w:rFonts w:ascii="Arial" w:hAnsi="Arial" w:cs="Arial"/>
        </w:rPr>
      </w:pPr>
      <w:r w:rsidRPr="00FF5FE5">
        <w:rPr>
          <w:rFonts w:ascii="Arial" w:hAnsi="Arial" w:cs="Arial"/>
          <w:b/>
          <w:bCs/>
        </w:rPr>
        <w:t>Präzision und Flexibilität bei der Fensterinstallation</w:t>
      </w:r>
    </w:p>
    <w:p w14:paraId="39588465" w14:textId="539DBB60" w:rsidR="00D76741" w:rsidRPr="00FF5FE5" w:rsidRDefault="00D76741" w:rsidP="00D76741">
      <w:pPr>
        <w:rPr>
          <w:rFonts w:ascii="Arial" w:hAnsi="Arial" w:cs="Arial"/>
        </w:rPr>
      </w:pPr>
      <w:r w:rsidRPr="00FF5FE5">
        <w:rPr>
          <w:rFonts w:ascii="Arial" w:hAnsi="Arial" w:cs="Arial"/>
        </w:rPr>
        <w:t xml:space="preserve">Neben der Handhabung von großflächigen Bauelementen spielt auch die Installation von Fenstern eine wichtige Rolle in der Produktion von Willi Mayer Holzbau. Die Fensterelemente werden stehend angeliefert und werden zunächst auf einen Lagerbock abgelegt, um sie für die Montage vorzubereiten. Anschließend müssen diese mit hoher Präzision in die vorgefertigten Wandelemente eingesetzt werden. Hierbei kommen die </w:t>
      </w:r>
      <w:r w:rsidRPr="00FF5FE5">
        <w:rPr>
          <w:rFonts w:ascii="Arial" w:hAnsi="Arial" w:cs="Arial"/>
        </w:rPr>
        <w:lastRenderedPageBreak/>
        <w:t xml:space="preserve">Vakuumheber von </w:t>
      </w:r>
      <w:proofErr w:type="spellStart"/>
      <w:r w:rsidR="00B8528F">
        <w:rPr>
          <w:rFonts w:ascii="Arial" w:hAnsi="Arial" w:cs="Arial"/>
        </w:rPr>
        <w:t>Eurotech</w:t>
      </w:r>
      <w:proofErr w:type="spellEnd"/>
      <w:r w:rsidRPr="00FF5FE5">
        <w:rPr>
          <w:rFonts w:ascii="Arial" w:hAnsi="Arial" w:cs="Arial"/>
        </w:rPr>
        <w:t xml:space="preserve"> zum Einsatz, die die schweren Fensterelemente aus den verschiedensten Lagen bewegen und eine exakte Positionierung der Fenster ermöglichen.</w:t>
      </w:r>
    </w:p>
    <w:p w14:paraId="4495608E" w14:textId="0ABCC88A" w:rsidR="00D76741" w:rsidRDefault="00D76741" w:rsidP="00D76741">
      <w:pPr>
        <w:rPr>
          <w:rFonts w:ascii="Arial" w:hAnsi="Arial" w:cs="Arial"/>
        </w:rPr>
      </w:pPr>
      <w:r w:rsidRPr="00FF5FE5">
        <w:rPr>
          <w:rFonts w:ascii="Arial" w:hAnsi="Arial" w:cs="Arial"/>
        </w:rPr>
        <w:t xml:space="preserve">„Die Flexibilität und Beweglichkeit der Vakuumheber hat uns sehr überzeugt“, betont Mayer. Dank der exklusiven MTC-Schutzüberzüge von </w:t>
      </w:r>
      <w:proofErr w:type="spellStart"/>
      <w:r w:rsidR="00B8528F">
        <w:rPr>
          <w:rFonts w:ascii="Arial" w:hAnsi="Arial" w:cs="Arial"/>
        </w:rPr>
        <w:t>Eurotech</w:t>
      </w:r>
      <w:proofErr w:type="spellEnd"/>
      <w:r w:rsidRPr="00FF5FE5">
        <w:rPr>
          <w:rFonts w:ascii="Arial" w:hAnsi="Arial" w:cs="Arial"/>
        </w:rPr>
        <w:t xml:space="preserve"> bleiben die empfindlichen Oberflächen der Fenster ohne Abdrücke. Die Leistungsfähigkeit der Vakuumheber ist besonders bei modernen Isolierverglasungen wichtig, da diese aufgrund der Mehrfachverglasung deutlich schwerer sind als frühere Fensterelemente. Der Einsatz der </w:t>
      </w:r>
      <w:proofErr w:type="spellStart"/>
      <w:r w:rsidR="00B8528F">
        <w:rPr>
          <w:rFonts w:ascii="Arial" w:hAnsi="Arial" w:cs="Arial"/>
        </w:rPr>
        <w:t>Eurotech</w:t>
      </w:r>
      <w:proofErr w:type="spellEnd"/>
      <w:r w:rsidRPr="00FF5FE5">
        <w:rPr>
          <w:rFonts w:ascii="Arial" w:hAnsi="Arial" w:cs="Arial"/>
        </w:rPr>
        <w:t>-Vakuumheber garantiert eine sichere und schnelle Installation, was die Effizienz in der Fertigung weiter steigert.</w:t>
      </w:r>
    </w:p>
    <w:p w14:paraId="48078A7A" w14:textId="77777777" w:rsidR="00D76741" w:rsidRDefault="00D76741" w:rsidP="00D76741">
      <w:pPr>
        <w:rPr>
          <w:rFonts w:ascii="Arial" w:hAnsi="Arial" w:cs="Arial"/>
        </w:rPr>
      </w:pPr>
    </w:p>
    <w:p w14:paraId="762074AA" w14:textId="31A5FDD4" w:rsidR="00D76741" w:rsidRPr="00D76741" w:rsidRDefault="00D76741" w:rsidP="00D76741">
      <w:pPr>
        <w:rPr>
          <w:rFonts w:ascii="Arial" w:hAnsi="Arial" w:cs="Arial"/>
        </w:rPr>
      </w:pPr>
      <w:r w:rsidRPr="00FF5FE5">
        <w:rPr>
          <w:rFonts w:ascii="Arial" w:hAnsi="Arial" w:cs="Arial"/>
          <w:b/>
          <w:bCs/>
        </w:rPr>
        <w:t>Weniger Personalbedarf, höhere Effizienz</w:t>
      </w:r>
    </w:p>
    <w:p w14:paraId="56288E86" w14:textId="6ED0CB42" w:rsidR="00D76741" w:rsidRPr="00FF5FE5" w:rsidRDefault="00D76741" w:rsidP="00D76741">
      <w:pPr>
        <w:rPr>
          <w:rFonts w:ascii="Arial" w:hAnsi="Arial" w:cs="Arial"/>
        </w:rPr>
      </w:pPr>
      <w:r w:rsidRPr="00FF5FE5">
        <w:rPr>
          <w:rFonts w:ascii="Arial" w:hAnsi="Arial" w:cs="Arial"/>
        </w:rPr>
        <w:t xml:space="preserve">Die Hebetechnik von </w:t>
      </w:r>
      <w:proofErr w:type="spellStart"/>
      <w:r w:rsidR="00B8528F">
        <w:rPr>
          <w:rFonts w:ascii="Arial" w:hAnsi="Arial" w:cs="Arial"/>
        </w:rPr>
        <w:t>Eurotech</w:t>
      </w:r>
      <w:proofErr w:type="spellEnd"/>
      <w:r w:rsidRPr="00FF5FE5">
        <w:rPr>
          <w:rFonts w:ascii="Arial" w:hAnsi="Arial" w:cs="Arial"/>
        </w:rPr>
        <w:t xml:space="preserve"> ermöglicht es Willi Mayer Holzbau, den Personalbedarf in der Fertigung deutlich zu reduzieren. Während früher mehrere Mitarbeiter notwendig waren, um schwere und unhandliche Bauelemente zu bewegen, genügt heute ein einziger Mitarbeiter, der die Hebegeräte bedient. Dies sorgt nicht nur für eine deutliche Effizienzsteigerung, sondern auch für mehr Sicherheit am Arbeitsplatz.</w:t>
      </w:r>
    </w:p>
    <w:p w14:paraId="086B891A" w14:textId="72590C7E" w:rsidR="00D76741" w:rsidRDefault="00D76741" w:rsidP="00D76741">
      <w:pPr>
        <w:rPr>
          <w:rFonts w:ascii="Arial" w:hAnsi="Arial" w:cs="Arial"/>
        </w:rPr>
      </w:pPr>
      <w:r w:rsidRPr="00FF5FE5">
        <w:rPr>
          <w:rFonts w:ascii="Arial" w:hAnsi="Arial" w:cs="Arial"/>
        </w:rPr>
        <w:t xml:space="preserve">„Durch den Einsatz der Hebetechnik von </w:t>
      </w:r>
      <w:proofErr w:type="spellStart"/>
      <w:r w:rsidR="00B8528F">
        <w:rPr>
          <w:rFonts w:ascii="Arial" w:hAnsi="Arial" w:cs="Arial"/>
        </w:rPr>
        <w:t>Eurotech</w:t>
      </w:r>
      <w:proofErr w:type="spellEnd"/>
      <w:r w:rsidRPr="00FF5FE5">
        <w:rPr>
          <w:rFonts w:ascii="Arial" w:hAnsi="Arial" w:cs="Arial"/>
        </w:rPr>
        <w:t xml:space="preserve"> sind wir in der Lage, unsere Produktionsprozesse an dieser Stelle mehr als doppelt so schnell abzuwickeln wie früher“, berichtet Mayer. Gleichzeitig sei es wichtig, dass die Geräte einfach zu bedienen sind, um die Mitarbeiter nicht zu überfordern. Die intuitive Bedienung der Hebegeräte trage dazu bei, dass auch neue Mitarbeiter schnell in die Arbeitsprozesse integriert werden können. Der Einsatz von moderner Technik ist besonders im Hinblick auf die Nachwuchsgewinnung ein entscheidender Vorteil.</w:t>
      </w:r>
    </w:p>
    <w:p w14:paraId="1DDC7E19" w14:textId="77777777" w:rsidR="00D76741" w:rsidRDefault="00D76741" w:rsidP="00D76741">
      <w:pPr>
        <w:rPr>
          <w:rFonts w:ascii="Arial" w:hAnsi="Arial" w:cs="Arial"/>
        </w:rPr>
      </w:pPr>
    </w:p>
    <w:p w14:paraId="643ADB6A" w14:textId="20775AA0" w:rsidR="00D76741" w:rsidRPr="00D76741" w:rsidRDefault="00D76741" w:rsidP="00D76741">
      <w:pPr>
        <w:rPr>
          <w:rFonts w:ascii="Arial" w:hAnsi="Arial" w:cs="Arial"/>
        </w:rPr>
      </w:pPr>
      <w:r w:rsidRPr="00FF5FE5">
        <w:rPr>
          <w:rFonts w:ascii="Arial" w:hAnsi="Arial" w:cs="Arial"/>
          <w:b/>
          <w:bCs/>
        </w:rPr>
        <w:t>Gesundheitsförderung und Arbeitssicherheit</w:t>
      </w:r>
    </w:p>
    <w:p w14:paraId="41006187" w14:textId="2AAB94E0" w:rsidR="00D76741" w:rsidRPr="00FF5FE5" w:rsidRDefault="00D76741" w:rsidP="00D76741">
      <w:pPr>
        <w:rPr>
          <w:rFonts w:ascii="Arial" w:hAnsi="Arial" w:cs="Arial"/>
        </w:rPr>
      </w:pPr>
      <w:r w:rsidRPr="00FF5FE5">
        <w:rPr>
          <w:rFonts w:ascii="Arial" w:hAnsi="Arial" w:cs="Arial"/>
        </w:rPr>
        <w:t xml:space="preserve">Ein weiterer wichtiger Aspekt der Zusammenarbeit mit </w:t>
      </w:r>
      <w:proofErr w:type="spellStart"/>
      <w:r w:rsidR="00B8528F">
        <w:rPr>
          <w:rFonts w:ascii="Arial" w:hAnsi="Arial" w:cs="Arial"/>
        </w:rPr>
        <w:t>Eurotech</w:t>
      </w:r>
      <w:proofErr w:type="spellEnd"/>
      <w:r w:rsidRPr="00FF5FE5">
        <w:rPr>
          <w:rFonts w:ascii="Arial" w:hAnsi="Arial" w:cs="Arial"/>
        </w:rPr>
        <w:t xml:space="preserve"> ist die Verbesserung der Arbeitsbedingungen für die Mitarbeiter. Die ergonomischen Hebegeräte tragen dazu bei, schwere körperliche Arbeit zu reduzieren und damit das Risiko von Arbeitsunfällen und gesundheitlichen Problemen zu minimieren. „Unser Ziel ist es, den Krankenstand niedrig zu halten und gleichzeitig unseren Mitarbeitern einen attraktiven Arbeitsplatz zu bieten“, erklärt Mayer. Dies sei gerade in Zeiten des Fachkräftemangels ein entscheidender Wettbewerbsfaktor.</w:t>
      </w:r>
    </w:p>
    <w:p w14:paraId="586CEC22" w14:textId="7805C031" w:rsidR="00D76741" w:rsidRDefault="00D76741" w:rsidP="00D76741">
      <w:pPr>
        <w:rPr>
          <w:rFonts w:ascii="Arial" w:hAnsi="Arial" w:cs="Arial"/>
        </w:rPr>
      </w:pPr>
      <w:r w:rsidRPr="00FF5FE5">
        <w:rPr>
          <w:rFonts w:ascii="Arial" w:hAnsi="Arial" w:cs="Arial"/>
        </w:rPr>
        <w:t xml:space="preserve">Die Hebegeräte von </w:t>
      </w:r>
      <w:proofErr w:type="spellStart"/>
      <w:r w:rsidR="00B8528F">
        <w:rPr>
          <w:rFonts w:ascii="Arial" w:hAnsi="Arial" w:cs="Arial"/>
        </w:rPr>
        <w:t>Eurotech</w:t>
      </w:r>
      <w:proofErr w:type="spellEnd"/>
      <w:r w:rsidRPr="00FF5FE5">
        <w:rPr>
          <w:rFonts w:ascii="Arial" w:hAnsi="Arial" w:cs="Arial"/>
        </w:rPr>
        <w:t xml:space="preserve"> ermöglichen es den Mitarbeitern, schwere Bauelemente mühelos und ohne Kraftanstrengung zu bewegen. Dies schont nicht nur den Rücken, sondern verhindert </w:t>
      </w:r>
      <w:r w:rsidRPr="00FF5FE5">
        <w:rPr>
          <w:rFonts w:ascii="Arial" w:hAnsi="Arial" w:cs="Arial"/>
        </w:rPr>
        <w:lastRenderedPageBreak/>
        <w:t>auch langfristige Belastungsschäden, die bei manueller Arbeit häufig auftreten. Die Investition in ergonomische Arbeitsplätze zahlt sich langfristig aus, da sie die Gesundheit der Belegschaft fördert und gleichzeitig die Effizienz steigert.</w:t>
      </w:r>
    </w:p>
    <w:p w14:paraId="07D5ED80" w14:textId="77777777" w:rsidR="00D76741" w:rsidRDefault="00D76741" w:rsidP="00D76741">
      <w:pPr>
        <w:rPr>
          <w:rFonts w:ascii="Arial" w:hAnsi="Arial" w:cs="Arial"/>
        </w:rPr>
      </w:pPr>
    </w:p>
    <w:p w14:paraId="0C81DA64" w14:textId="65ABB89B" w:rsidR="00D76741" w:rsidRPr="00D76741" w:rsidRDefault="00D76741" w:rsidP="00D76741">
      <w:pPr>
        <w:rPr>
          <w:rFonts w:ascii="Arial" w:hAnsi="Arial" w:cs="Arial"/>
        </w:rPr>
      </w:pPr>
      <w:r w:rsidRPr="00FF5FE5">
        <w:rPr>
          <w:rFonts w:ascii="Arial" w:hAnsi="Arial" w:cs="Arial"/>
          <w:b/>
          <w:bCs/>
        </w:rPr>
        <w:t>Hebetechnik für jedes Einsatzgebiet</w:t>
      </w:r>
    </w:p>
    <w:p w14:paraId="6CA3F85B" w14:textId="31771387" w:rsidR="00D76741" w:rsidRPr="00FF5FE5" w:rsidRDefault="00D76741" w:rsidP="00D76741">
      <w:pPr>
        <w:rPr>
          <w:rFonts w:ascii="Arial" w:hAnsi="Arial" w:cs="Arial"/>
        </w:rPr>
      </w:pPr>
      <w:r w:rsidRPr="00FF5FE5">
        <w:rPr>
          <w:rFonts w:ascii="Arial" w:hAnsi="Arial" w:cs="Arial"/>
        </w:rPr>
        <w:t xml:space="preserve">Auch auf der Baustelle setzt Willi Mayer Holzbau auf die Technik von </w:t>
      </w:r>
      <w:proofErr w:type="spellStart"/>
      <w:r w:rsidR="00B8528F">
        <w:rPr>
          <w:rFonts w:ascii="Arial" w:hAnsi="Arial" w:cs="Arial"/>
        </w:rPr>
        <w:t>Eurotech</w:t>
      </w:r>
      <w:proofErr w:type="spellEnd"/>
      <w:r w:rsidRPr="00FF5FE5">
        <w:rPr>
          <w:rFonts w:ascii="Arial" w:hAnsi="Arial" w:cs="Arial"/>
        </w:rPr>
        <w:t>. Besonders bei großen Bauprojekten im Objektbau, bei denen schwere Sandwich-Elemente oder große Glaselemente gehoben und millimetergenau positioniert werden müssen, erweisen sich die Hebegeräte als unverzichtbar. Dank der Flexibilität der Geräte, die für solche Zwecke auch gemietet werden können, kann das Unternehmen schnell auf unterschiedliche Anforderungen reagieren und das passende Hebegerät für jede Aufgabe einsetzen. Kleinere Aufgaben verrichtet das Vakuum-Handhebegerät „Nemo“.</w:t>
      </w:r>
    </w:p>
    <w:p w14:paraId="44882BFE" w14:textId="7346DB74" w:rsidR="00D76741" w:rsidRDefault="00D76741" w:rsidP="00D76741">
      <w:pPr>
        <w:rPr>
          <w:rFonts w:ascii="Arial" w:hAnsi="Arial" w:cs="Arial"/>
        </w:rPr>
      </w:pPr>
      <w:r w:rsidRPr="00FF5FE5">
        <w:rPr>
          <w:rFonts w:ascii="Arial" w:hAnsi="Arial" w:cs="Arial"/>
        </w:rPr>
        <w:t xml:space="preserve">„Es ist gut zu wissen, dass wir uns auf </w:t>
      </w:r>
      <w:proofErr w:type="spellStart"/>
      <w:r w:rsidR="00B8528F">
        <w:rPr>
          <w:rFonts w:ascii="Arial" w:hAnsi="Arial" w:cs="Arial"/>
        </w:rPr>
        <w:t>Eurotech</w:t>
      </w:r>
      <w:proofErr w:type="spellEnd"/>
      <w:r w:rsidRPr="00FF5FE5">
        <w:rPr>
          <w:rFonts w:ascii="Arial" w:hAnsi="Arial" w:cs="Arial"/>
        </w:rPr>
        <w:t xml:space="preserve"> verlassen können, sei es in der Produktion oder auf der Baustelle“, lobt Mayer die partnerschaftliche Zusammenarbeit. Für spezielle Anforderungen, wie das millimetergenaue Einpassen großer Fassaden- oder Glaselemente, bietet </w:t>
      </w:r>
      <w:proofErr w:type="spellStart"/>
      <w:r w:rsidR="00B8528F">
        <w:rPr>
          <w:rFonts w:ascii="Arial" w:hAnsi="Arial" w:cs="Arial"/>
        </w:rPr>
        <w:t>Eurotech</w:t>
      </w:r>
      <w:proofErr w:type="spellEnd"/>
      <w:r w:rsidRPr="00FF5FE5">
        <w:rPr>
          <w:rFonts w:ascii="Arial" w:hAnsi="Arial" w:cs="Arial"/>
        </w:rPr>
        <w:t xml:space="preserve"> ebenfalls maßgeschneiderte Lösungen, wie den </w:t>
      </w:r>
      <w:proofErr w:type="spellStart"/>
      <w:r w:rsidRPr="00FF5FE5">
        <w:rPr>
          <w:rFonts w:ascii="Arial" w:hAnsi="Arial" w:cs="Arial"/>
        </w:rPr>
        <w:t>Litocran</w:t>
      </w:r>
      <w:proofErr w:type="spellEnd"/>
      <w:r w:rsidRPr="00FF5FE5">
        <w:rPr>
          <w:rFonts w:ascii="Arial" w:hAnsi="Arial" w:cs="Arial"/>
        </w:rPr>
        <w:t>, der die Arbeit auf der Baustelle erheblich effizienter gestaltet.</w:t>
      </w:r>
    </w:p>
    <w:p w14:paraId="76D8307F" w14:textId="77777777" w:rsidR="00D76741" w:rsidRDefault="00D76741" w:rsidP="00D76741">
      <w:pPr>
        <w:rPr>
          <w:rFonts w:ascii="Arial" w:hAnsi="Arial" w:cs="Arial"/>
        </w:rPr>
      </w:pPr>
    </w:p>
    <w:p w14:paraId="47B26EC8" w14:textId="370C885D" w:rsidR="00D76741" w:rsidRPr="00D76741" w:rsidRDefault="00D76741" w:rsidP="00D76741">
      <w:pPr>
        <w:rPr>
          <w:rFonts w:ascii="Arial" w:hAnsi="Arial" w:cs="Arial"/>
        </w:rPr>
      </w:pPr>
      <w:r w:rsidRPr="00FF5FE5">
        <w:rPr>
          <w:rFonts w:ascii="Arial" w:hAnsi="Arial" w:cs="Arial"/>
          <w:b/>
          <w:bCs/>
        </w:rPr>
        <w:t>Fazit: Ein starker Partner für individuelle Hebelösungen</w:t>
      </w:r>
    </w:p>
    <w:p w14:paraId="2350C187" w14:textId="4112F67F" w:rsidR="00D76741" w:rsidRPr="00FF5FE5" w:rsidRDefault="00D76741" w:rsidP="00D76741">
      <w:pPr>
        <w:rPr>
          <w:rFonts w:ascii="Arial" w:hAnsi="Arial" w:cs="Arial"/>
        </w:rPr>
      </w:pPr>
      <w:r w:rsidRPr="00FF5FE5">
        <w:rPr>
          <w:rFonts w:ascii="Arial" w:hAnsi="Arial" w:cs="Arial"/>
        </w:rPr>
        <w:t xml:space="preserve">Die Zusammenarbeit mit </w:t>
      </w:r>
      <w:proofErr w:type="spellStart"/>
      <w:r w:rsidR="00B8528F">
        <w:rPr>
          <w:rFonts w:ascii="Arial" w:hAnsi="Arial" w:cs="Arial"/>
        </w:rPr>
        <w:t>Eurotech</w:t>
      </w:r>
      <w:proofErr w:type="spellEnd"/>
      <w:r w:rsidRPr="00FF5FE5">
        <w:rPr>
          <w:rFonts w:ascii="Arial" w:hAnsi="Arial" w:cs="Arial"/>
        </w:rPr>
        <w:t xml:space="preserve"> hat es Willi Mayer Holzbau ermöglicht, die Produktionsprozesse zu optimieren und gleichzeitig die Arbeitsbedingungen für die Mitarbeiter zu verbessern. Durch den Einsatz der innovativen Hebetechnik konnte das Unternehmen seine Effizienz deutlich steigern, den Personalbedarf besser steuern und die Gesundheit der Mitarbeiter fördern. Christoph Mayer ist überzeugt: „Mit </w:t>
      </w:r>
      <w:proofErr w:type="spellStart"/>
      <w:r w:rsidR="00B8528F">
        <w:rPr>
          <w:rFonts w:ascii="Arial" w:hAnsi="Arial" w:cs="Arial"/>
        </w:rPr>
        <w:t>Eurotech</w:t>
      </w:r>
      <w:proofErr w:type="spellEnd"/>
      <w:r w:rsidRPr="00FF5FE5">
        <w:rPr>
          <w:rFonts w:ascii="Arial" w:hAnsi="Arial" w:cs="Arial"/>
        </w:rPr>
        <w:t xml:space="preserve"> haben wir einen Partner gefunden, der unsere Anforderungen versteht, und flexibel auf unsere Bedürfnisse reagiert.“</w:t>
      </w:r>
    </w:p>
    <w:p w14:paraId="6C1D2DD5" w14:textId="51E214AC" w:rsidR="00D76741" w:rsidRPr="00FF5FE5" w:rsidRDefault="00D76741" w:rsidP="00D76741">
      <w:pPr>
        <w:rPr>
          <w:rFonts w:ascii="Arial" w:hAnsi="Arial" w:cs="Arial"/>
        </w:rPr>
      </w:pPr>
      <w:r w:rsidRPr="00FF5FE5">
        <w:rPr>
          <w:rFonts w:ascii="Arial" w:hAnsi="Arial" w:cs="Arial"/>
        </w:rPr>
        <w:t xml:space="preserve">Die maßgeschneiderten Lösungen von </w:t>
      </w:r>
      <w:proofErr w:type="spellStart"/>
      <w:r w:rsidR="00B8528F">
        <w:rPr>
          <w:rFonts w:ascii="Arial" w:hAnsi="Arial" w:cs="Arial"/>
        </w:rPr>
        <w:t>Eurotech</w:t>
      </w:r>
      <w:proofErr w:type="spellEnd"/>
      <w:r w:rsidRPr="00FF5FE5">
        <w:rPr>
          <w:rFonts w:ascii="Arial" w:hAnsi="Arial" w:cs="Arial"/>
        </w:rPr>
        <w:t xml:space="preserve"> bieten für jedes Hebeproblem eine passende Antwort – sei es in der Produktion, auf der Baustelle oder bei speziellen Anforderungen im Objektbau. Willi Mayer Holzbau profitiert von der Flexibilität und Zuverlässigkeit dieser Zusammenarbeit und blickt zuversichtlich in die Zukunft.</w:t>
      </w:r>
    </w:p>
    <w:p w14:paraId="10C5CDEC" w14:textId="77777777" w:rsidR="00001D82" w:rsidRPr="00DB2AE4" w:rsidRDefault="00001D82" w:rsidP="001D4AF4">
      <w:pPr>
        <w:rPr>
          <w:rFonts w:ascii="Arial" w:hAnsi="Arial"/>
        </w:rPr>
      </w:pPr>
    </w:p>
    <w:p w14:paraId="4BA066A0" w14:textId="77777777" w:rsidR="00001D82" w:rsidRDefault="00001D82" w:rsidP="00DB2AE4">
      <w:pPr>
        <w:rPr>
          <w:rFonts w:ascii="Arial" w:hAnsi="Arial" w:cs="Arial"/>
        </w:rPr>
      </w:pPr>
    </w:p>
    <w:p w14:paraId="7867E190" w14:textId="77777777" w:rsidR="00B8528F" w:rsidRDefault="00B8528F" w:rsidP="00DB2AE4">
      <w:pPr>
        <w:rPr>
          <w:rFonts w:ascii="Arial" w:hAnsi="Arial" w:cs="Arial"/>
        </w:rPr>
      </w:pPr>
    </w:p>
    <w:p w14:paraId="73ABB604" w14:textId="314FC273" w:rsidR="00F602CA" w:rsidRDefault="00F602CA" w:rsidP="00F602CA">
      <w:pPr>
        <w:autoSpaceDE w:val="0"/>
        <w:autoSpaceDN w:val="0"/>
        <w:adjustRightInd w:val="0"/>
        <w:spacing w:line="360" w:lineRule="auto"/>
        <w:rPr>
          <w:rFonts w:ascii="Arial" w:hAnsi="Arial" w:cs="Arial"/>
          <w:color w:val="000000"/>
        </w:rPr>
      </w:pPr>
      <w:r>
        <w:rPr>
          <w:rFonts w:ascii="Arial" w:hAnsi="Arial" w:cs="Arial"/>
          <w:color w:val="000000"/>
        </w:rPr>
        <w:t xml:space="preserve">Zeichen inkl. Leerzeichen: </w:t>
      </w:r>
      <w:r w:rsidR="00D76741">
        <w:rPr>
          <w:rFonts w:ascii="Arial" w:hAnsi="Arial" w:cs="Arial"/>
          <w:color w:val="000000"/>
        </w:rPr>
        <w:t>8,755</w:t>
      </w:r>
      <w:r>
        <w:rPr>
          <w:rFonts w:ascii="Arial" w:hAnsi="Arial" w:cs="Arial"/>
          <w:color w:val="000000"/>
        </w:rPr>
        <w:t xml:space="preserve">, </w:t>
      </w:r>
      <w:r w:rsidR="00D76741">
        <w:rPr>
          <w:rFonts w:ascii="Arial" w:hAnsi="Arial" w:cs="Arial"/>
          <w:color w:val="000000"/>
        </w:rPr>
        <w:t>vier</w:t>
      </w:r>
      <w:r>
        <w:rPr>
          <w:rFonts w:ascii="Arial" w:hAnsi="Arial" w:cs="Arial"/>
          <w:color w:val="000000"/>
        </w:rPr>
        <w:t xml:space="preserve"> Bilder, Abdruck frei</w:t>
      </w:r>
    </w:p>
    <w:p w14:paraId="6DE5F3ED" w14:textId="77777777" w:rsidR="00F602CA" w:rsidRDefault="00F602CA" w:rsidP="00F602CA">
      <w:pPr>
        <w:autoSpaceDE w:val="0"/>
        <w:autoSpaceDN w:val="0"/>
        <w:adjustRightInd w:val="0"/>
        <w:spacing w:line="360" w:lineRule="auto"/>
        <w:outlineLvl w:val="0"/>
        <w:rPr>
          <w:rFonts w:ascii="Arial" w:hAnsi="Arial" w:cs="Arial"/>
          <w:b/>
          <w:i/>
        </w:rPr>
      </w:pPr>
      <w:r>
        <w:rPr>
          <w:rFonts w:ascii="Arial" w:hAnsi="Arial" w:cs="Arial"/>
          <w:b/>
          <w:i/>
        </w:rPr>
        <w:lastRenderedPageBreak/>
        <w:t>Unternehmensprofil:</w:t>
      </w:r>
    </w:p>
    <w:p w14:paraId="55017883" w14:textId="721D3917" w:rsidR="0015072A" w:rsidRDefault="00B8528F" w:rsidP="00E96A5E">
      <w:pPr>
        <w:pStyle w:val="StandardWeb"/>
        <w:spacing w:before="0" w:beforeAutospacing="0" w:after="120" w:afterAutospacing="0"/>
        <w:ind w:right="-37"/>
        <w:rPr>
          <w:rFonts w:ascii="Arial" w:hAnsi="Arial" w:cs="Arial"/>
          <w:i/>
        </w:rPr>
      </w:pPr>
      <w:proofErr w:type="spellStart"/>
      <w:r>
        <w:rPr>
          <w:rFonts w:ascii="Arial" w:hAnsi="Arial" w:cs="Arial"/>
          <w:i/>
        </w:rPr>
        <w:t>Eurotech</w:t>
      </w:r>
      <w:proofErr w:type="spellEnd"/>
      <w:r w:rsidR="00F602CA">
        <w:rPr>
          <w:rFonts w:ascii="Arial" w:hAnsi="Arial" w:cs="Arial"/>
          <w:i/>
        </w:rPr>
        <w:t xml:space="preserve"> bietet Handling- und Transportlösungen im Bereich der Vakuumtechnik. Das Unternehmen entwickelt und produziert kundenspezifische Vakuumsysteme und -komponenten für automatisierte Handhabungsaufgaben. Mit dem </w:t>
      </w:r>
      <w:proofErr w:type="spellStart"/>
      <w:r>
        <w:rPr>
          <w:rFonts w:ascii="Arial" w:hAnsi="Arial" w:cs="Arial"/>
          <w:i/>
        </w:rPr>
        <w:t>Eurotech</w:t>
      </w:r>
      <w:proofErr w:type="spellEnd"/>
      <w:r w:rsidR="00F602CA">
        <w:rPr>
          <w:rFonts w:ascii="Arial" w:hAnsi="Arial" w:cs="Arial"/>
          <w:i/>
        </w:rPr>
        <w:t>-Baukastensystem ist eine flexible Anpassung der Komponenten an die jeweiligen Kundenwünsche sowie ein schnelles kostengünstiges Austauschen von Ersatzteilen möglich.</w:t>
      </w:r>
    </w:p>
    <w:p w14:paraId="66FAF4B9" w14:textId="77777777" w:rsidR="00E96A5E" w:rsidRDefault="00E96A5E" w:rsidP="00E96A5E">
      <w:pPr>
        <w:pStyle w:val="StandardWeb"/>
        <w:spacing w:before="0" w:beforeAutospacing="0" w:after="120" w:afterAutospacing="0"/>
        <w:ind w:right="-37"/>
        <w:rPr>
          <w:rFonts w:ascii="Arial" w:hAnsi="Arial" w:cs="Arial"/>
          <w:i/>
        </w:rPr>
      </w:pPr>
    </w:p>
    <w:p w14:paraId="53683C01" w14:textId="77777777" w:rsidR="008D2999" w:rsidRPr="00B8528F" w:rsidRDefault="008D2999" w:rsidP="00B8528F">
      <w:pPr>
        <w:pStyle w:val="StandardWeb"/>
        <w:spacing w:before="0" w:beforeAutospacing="0" w:after="120" w:afterAutospacing="0"/>
        <w:ind w:right="-37"/>
        <w:rPr>
          <w:rFonts w:ascii="Arial" w:hAnsi="Arial" w:cs="Arial"/>
          <w:i/>
        </w:rPr>
      </w:pPr>
    </w:p>
    <w:p w14:paraId="133E2990" w14:textId="77777777" w:rsidR="008D2999" w:rsidRPr="00B8528F" w:rsidRDefault="008D2999" w:rsidP="00B8528F">
      <w:pPr>
        <w:pStyle w:val="StandardWeb"/>
        <w:spacing w:before="0" w:beforeAutospacing="0" w:after="120" w:afterAutospacing="0"/>
        <w:ind w:right="-37"/>
        <w:rPr>
          <w:rFonts w:ascii="Arial" w:hAnsi="Arial" w:cs="Arial"/>
          <w:i/>
        </w:rPr>
      </w:pPr>
    </w:p>
    <w:p w14:paraId="6612D5D5" w14:textId="60D2D4E4" w:rsidR="00C31979" w:rsidRPr="00D66A62" w:rsidRDefault="00C31979" w:rsidP="00C31979">
      <w:pPr>
        <w:pStyle w:val="StandardWeb"/>
        <w:spacing w:before="0" w:beforeAutospacing="0" w:after="120" w:afterAutospacing="0" w:line="360" w:lineRule="auto"/>
        <w:ind w:right="-37"/>
        <w:outlineLvl w:val="0"/>
        <w:rPr>
          <w:rFonts w:ascii="Arial" w:hAnsi="Arial" w:cs="Arial"/>
          <w:b/>
          <w:szCs w:val="22"/>
        </w:rPr>
      </w:pPr>
      <w:r w:rsidRPr="00D66A62">
        <w:rPr>
          <w:rFonts w:ascii="Arial" w:hAnsi="Arial" w:cs="Arial"/>
          <w:b/>
          <w:szCs w:val="22"/>
        </w:rPr>
        <w:t>Bildanhang:</w:t>
      </w:r>
    </w:p>
    <w:p w14:paraId="74BD45CA" w14:textId="77777777" w:rsidR="006B1CD6" w:rsidRDefault="006B1CD6" w:rsidP="00C6768C">
      <w:pPr>
        <w:rPr>
          <w:rFonts w:ascii="Arial" w:eastAsia="Times New Roman" w:hAnsi="Arial" w:cs="Arial"/>
          <w:kern w:val="0"/>
          <w:lang w:eastAsia="de-DE" w:bidi="ar-SA"/>
        </w:rPr>
      </w:pPr>
    </w:p>
    <w:p w14:paraId="60C9F6C1" w14:textId="52B777B0" w:rsidR="006B1CD6" w:rsidRPr="0043510C" w:rsidRDefault="006B1CD6" w:rsidP="00C6768C">
      <w:pPr>
        <w:rPr>
          <w:rFonts w:ascii="Arial" w:eastAsia="Times New Roman" w:hAnsi="Arial" w:cs="Arial"/>
          <w:kern w:val="0"/>
          <w:lang w:eastAsia="de-DE" w:bidi="ar-SA"/>
        </w:rPr>
      </w:pPr>
      <w:r>
        <w:rPr>
          <w:rFonts w:ascii="Arial" w:eastAsia="Times New Roman" w:hAnsi="Arial" w:cs="Arial"/>
          <w:noProof/>
          <w:kern w:val="0"/>
          <w:lang w:eastAsia="de-DE" w:bidi="ar-SA"/>
          <w14:ligatures w14:val="standardContextual"/>
        </w:rPr>
        <w:drawing>
          <wp:inline distT="0" distB="0" distL="0" distR="0" wp14:anchorId="63777706" wp14:editId="68E53B8C">
            <wp:extent cx="3257550" cy="2440577"/>
            <wp:effectExtent l="0" t="0" r="0" b="0"/>
            <wp:docPr id="1906411978" name="Grafik 3" descr="Ein Bild, das Kleidung, Person, Mann, Zimmer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6411978" name="Grafik 3" descr="Ein Bild, das Kleidung, Person, Mann, Zimmermann enthält.&#10;&#10;Automatisch generierte Beschreibung"/>
                    <pic:cNvPicPr/>
                  </pic:nvPicPr>
                  <pic:blipFill>
                    <a:blip r:embed="rId6"/>
                    <a:stretch>
                      <a:fillRect/>
                    </a:stretch>
                  </pic:blipFill>
                  <pic:spPr>
                    <a:xfrm>
                      <a:off x="0" y="0"/>
                      <a:ext cx="3262564" cy="2444333"/>
                    </a:xfrm>
                    <a:prstGeom prst="rect">
                      <a:avLst/>
                    </a:prstGeom>
                  </pic:spPr>
                </pic:pic>
              </a:graphicData>
            </a:graphic>
          </wp:inline>
        </w:drawing>
      </w:r>
    </w:p>
    <w:p w14:paraId="6B369FAF" w14:textId="77777777" w:rsidR="00B8528F" w:rsidRDefault="00B8528F" w:rsidP="00B8528F">
      <w:pPr>
        <w:rPr>
          <w:rFonts w:ascii="Arial" w:eastAsia="Times New Roman" w:hAnsi="Arial" w:cs="Arial"/>
          <w:kern w:val="0"/>
          <w:lang w:eastAsia="de-DE" w:bidi="ar-SA"/>
        </w:rPr>
      </w:pPr>
      <w:r w:rsidRPr="0043510C">
        <w:rPr>
          <w:rFonts w:ascii="Arial" w:eastAsia="Times New Roman" w:hAnsi="Arial" w:cs="Arial"/>
          <w:kern w:val="0"/>
          <w:lang w:eastAsia="de-DE" w:bidi="ar-SA"/>
        </w:rPr>
        <w:t>Bild 1:</w:t>
      </w:r>
    </w:p>
    <w:p w14:paraId="2998EE8B" w14:textId="77777777" w:rsidR="00B8528F" w:rsidRDefault="00B8528F" w:rsidP="00B8528F">
      <w:pPr>
        <w:rPr>
          <w:rFonts w:ascii="Arial" w:eastAsia="Times New Roman" w:hAnsi="Arial" w:cs="Arial"/>
          <w:kern w:val="0"/>
          <w:lang w:eastAsia="de-DE" w:bidi="ar-SA"/>
        </w:rPr>
      </w:pPr>
      <w:r>
        <w:rPr>
          <w:rFonts w:ascii="Arial" w:eastAsia="Times New Roman" w:hAnsi="Arial" w:cs="Arial"/>
          <w:kern w:val="0"/>
          <w:lang w:eastAsia="de-DE" w:bidi="ar-SA"/>
        </w:rPr>
        <w:t xml:space="preserve">Die Nadelgreifer von </w:t>
      </w:r>
      <w:proofErr w:type="spellStart"/>
      <w:r>
        <w:rPr>
          <w:rFonts w:ascii="Arial" w:eastAsia="Times New Roman" w:hAnsi="Arial" w:cs="Arial"/>
          <w:kern w:val="0"/>
          <w:lang w:eastAsia="de-DE" w:bidi="ar-SA"/>
        </w:rPr>
        <w:t>Eurotech</w:t>
      </w:r>
      <w:proofErr w:type="spellEnd"/>
      <w:r>
        <w:rPr>
          <w:rFonts w:ascii="Arial" w:eastAsia="Times New Roman" w:hAnsi="Arial" w:cs="Arial"/>
          <w:kern w:val="0"/>
          <w:lang w:eastAsia="de-DE" w:bidi="ar-SA"/>
        </w:rPr>
        <w:t xml:space="preserve"> heben die empfindlichen Holzweichfaserplatten bruchsicher, ergonomisch und effizient vom Stapel auf die Produktionsstraße.</w:t>
      </w:r>
    </w:p>
    <w:p w14:paraId="446C3869" w14:textId="77777777" w:rsidR="006B1CD6" w:rsidRDefault="006B1CD6" w:rsidP="00C6768C">
      <w:pPr>
        <w:rPr>
          <w:rFonts w:ascii="Arial" w:hAnsi="Arial"/>
        </w:rPr>
      </w:pPr>
    </w:p>
    <w:p w14:paraId="5F880D3D" w14:textId="77777777" w:rsidR="00B8528F" w:rsidRDefault="00B8528F" w:rsidP="00C6768C">
      <w:pPr>
        <w:rPr>
          <w:rFonts w:ascii="Arial" w:hAnsi="Arial"/>
        </w:rPr>
      </w:pPr>
    </w:p>
    <w:p w14:paraId="5CD5C4E9" w14:textId="77777777" w:rsidR="00B8528F" w:rsidRDefault="00B8528F" w:rsidP="00C6768C">
      <w:pPr>
        <w:rPr>
          <w:rFonts w:ascii="Arial" w:hAnsi="Arial"/>
        </w:rPr>
      </w:pPr>
    </w:p>
    <w:p w14:paraId="195BCA36" w14:textId="6EBC77CE" w:rsidR="006B1CD6" w:rsidRDefault="006B1CD6" w:rsidP="00C6768C">
      <w:pPr>
        <w:rPr>
          <w:rFonts w:ascii="Arial" w:hAnsi="Arial"/>
        </w:rPr>
      </w:pPr>
      <w:r>
        <w:rPr>
          <w:rFonts w:ascii="Arial" w:hAnsi="Arial"/>
          <w:noProof/>
          <w14:ligatures w14:val="standardContextual"/>
        </w:rPr>
        <w:lastRenderedPageBreak/>
        <w:drawing>
          <wp:inline distT="0" distB="0" distL="0" distR="0" wp14:anchorId="4F4D11F2" wp14:editId="30EF2958">
            <wp:extent cx="3400425" cy="2264816"/>
            <wp:effectExtent l="0" t="0" r="0" b="2540"/>
            <wp:docPr id="1455004949" name="Grafik 4" descr="Ein Bild, das Spielzeugflugzeug, Maßstabsmodell, ferngesteuertes Spielzeug, Modellflug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5004949" name="Grafik 4" descr="Ein Bild, das Spielzeugflugzeug, Maßstabsmodell, ferngesteuertes Spielzeug, Modellflugzeug enthält.&#10;&#10;Automatisch generierte Beschreibung"/>
                    <pic:cNvPicPr/>
                  </pic:nvPicPr>
                  <pic:blipFill>
                    <a:blip r:embed="rId7"/>
                    <a:stretch>
                      <a:fillRect/>
                    </a:stretch>
                  </pic:blipFill>
                  <pic:spPr>
                    <a:xfrm>
                      <a:off x="0" y="0"/>
                      <a:ext cx="3411791" cy="2272386"/>
                    </a:xfrm>
                    <a:prstGeom prst="rect">
                      <a:avLst/>
                    </a:prstGeom>
                  </pic:spPr>
                </pic:pic>
              </a:graphicData>
            </a:graphic>
          </wp:inline>
        </w:drawing>
      </w:r>
    </w:p>
    <w:p w14:paraId="534D86DA" w14:textId="77777777" w:rsidR="00B8528F" w:rsidRDefault="00B8528F" w:rsidP="00B8528F">
      <w:pPr>
        <w:rPr>
          <w:rFonts w:ascii="Arial" w:hAnsi="Arial"/>
        </w:rPr>
      </w:pPr>
      <w:r>
        <w:rPr>
          <w:rFonts w:ascii="Arial" w:hAnsi="Arial"/>
        </w:rPr>
        <w:t>Bild 2:</w:t>
      </w:r>
    </w:p>
    <w:p w14:paraId="603B3641" w14:textId="77777777" w:rsidR="00B8528F" w:rsidRDefault="00B8528F" w:rsidP="00B8528F">
      <w:pPr>
        <w:rPr>
          <w:rFonts w:ascii="Arial" w:hAnsi="Arial"/>
        </w:rPr>
      </w:pPr>
      <w:r>
        <w:rPr>
          <w:rFonts w:ascii="Arial" w:hAnsi="Arial"/>
        </w:rPr>
        <w:t>Beim Aufsetzen des Nadelgreifers auf der Holzweichfaserplatte werden die Nadeln ausgefahren und nehmen die Platte sicher und beschädigungsfrei auf.</w:t>
      </w:r>
    </w:p>
    <w:p w14:paraId="25D14014" w14:textId="0D236E0E" w:rsidR="00BE2BAB" w:rsidRPr="00B8528F" w:rsidRDefault="00BE2BAB" w:rsidP="00B8528F">
      <w:pPr>
        <w:pStyle w:val="StandardWeb"/>
        <w:spacing w:before="0" w:beforeAutospacing="0" w:after="120" w:afterAutospacing="0"/>
        <w:ind w:right="-37"/>
        <w:rPr>
          <w:rFonts w:ascii="Arial" w:hAnsi="Arial" w:cs="Arial"/>
          <w:i/>
        </w:rPr>
      </w:pPr>
    </w:p>
    <w:p w14:paraId="00409AF2" w14:textId="77777777" w:rsidR="008D2999" w:rsidRPr="00B8528F" w:rsidRDefault="008D2999" w:rsidP="00B8528F">
      <w:pPr>
        <w:pStyle w:val="StandardWeb"/>
        <w:spacing w:before="0" w:beforeAutospacing="0" w:after="120" w:afterAutospacing="0"/>
        <w:ind w:right="-37"/>
        <w:rPr>
          <w:rFonts w:ascii="Arial" w:hAnsi="Arial" w:cs="Arial"/>
          <w:i/>
        </w:rPr>
      </w:pPr>
    </w:p>
    <w:p w14:paraId="0CBADED4" w14:textId="77777777" w:rsidR="008D2999" w:rsidRPr="00B8528F" w:rsidRDefault="008D2999" w:rsidP="00B8528F">
      <w:pPr>
        <w:pStyle w:val="StandardWeb"/>
        <w:spacing w:before="0" w:beforeAutospacing="0" w:after="120" w:afterAutospacing="0"/>
        <w:ind w:right="-37"/>
        <w:rPr>
          <w:rFonts w:ascii="Arial" w:hAnsi="Arial" w:cs="Arial"/>
          <w:i/>
        </w:rPr>
      </w:pPr>
    </w:p>
    <w:p w14:paraId="05CA9E04" w14:textId="6D9BBF89" w:rsidR="006B1CD6" w:rsidRDefault="006B1CD6" w:rsidP="00780559">
      <w:pPr>
        <w:rPr>
          <w:rFonts w:ascii="Arial" w:eastAsia="Times New Roman" w:hAnsi="Arial" w:cs="Arial"/>
          <w:kern w:val="0"/>
          <w:lang w:eastAsia="de-DE" w:bidi="ar-SA"/>
        </w:rPr>
      </w:pPr>
      <w:r>
        <w:rPr>
          <w:rFonts w:ascii="Arial" w:eastAsia="Times New Roman" w:hAnsi="Arial" w:cs="Arial"/>
          <w:noProof/>
          <w:kern w:val="0"/>
          <w:lang w:eastAsia="de-DE" w:bidi="ar-SA"/>
          <w14:ligatures w14:val="standardContextual"/>
        </w:rPr>
        <w:drawing>
          <wp:inline distT="0" distB="0" distL="0" distR="0" wp14:anchorId="0B0FD82B" wp14:editId="65C3E434">
            <wp:extent cx="2390775" cy="3191077"/>
            <wp:effectExtent l="0" t="0" r="0" b="9525"/>
            <wp:docPr id="1190801809" name="Grafik 5" descr="Ein Bild, das Kleidung, Stahl, Bautechnik,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0801809" name="Grafik 5" descr="Ein Bild, das Kleidung, Stahl, Bautechnik, Mann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92108" cy="3192856"/>
                    </a:xfrm>
                    <a:prstGeom prst="rect">
                      <a:avLst/>
                    </a:prstGeom>
                  </pic:spPr>
                </pic:pic>
              </a:graphicData>
            </a:graphic>
          </wp:inline>
        </w:drawing>
      </w:r>
    </w:p>
    <w:p w14:paraId="25FA8F71" w14:textId="77777777" w:rsidR="00B8528F" w:rsidRDefault="00B8528F" w:rsidP="00B8528F">
      <w:pPr>
        <w:rPr>
          <w:rFonts w:ascii="Arial" w:eastAsia="Times New Roman" w:hAnsi="Arial" w:cs="Arial"/>
          <w:kern w:val="0"/>
          <w:lang w:eastAsia="de-DE" w:bidi="ar-SA"/>
        </w:rPr>
      </w:pPr>
      <w:r w:rsidRPr="0043510C">
        <w:rPr>
          <w:rFonts w:ascii="Arial" w:eastAsia="Times New Roman" w:hAnsi="Arial" w:cs="Arial"/>
          <w:kern w:val="0"/>
          <w:lang w:eastAsia="de-DE" w:bidi="ar-SA"/>
        </w:rPr>
        <w:t>Bild 3:</w:t>
      </w:r>
    </w:p>
    <w:p w14:paraId="185DAC75" w14:textId="77777777" w:rsidR="00B8528F" w:rsidRDefault="00B8528F" w:rsidP="00B8528F">
      <w:pPr>
        <w:rPr>
          <w:rFonts w:ascii="Arial" w:eastAsia="Times New Roman" w:hAnsi="Arial" w:cs="Arial"/>
          <w:kern w:val="0"/>
          <w:lang w:eastAsia="de-DE" w:bidi="ar-SA"/>
        </w:rPr>
      </w:pPr>
      <w:r>
        <w:rPr>
          <w:rFonts w:ascii="Arial" w:eastAsia="Times New Roman" w:hAnsi="Arial" w:cs="Arial"/>
          <w:kern w:val="0"/>
          <w:lang w:eastAsia="de-DE" w:bidi="ar-SA"/>
        </w:rPr>
        <w:t xml:space="preserve">Mit Hilfe des </w:t>
      </w:r>
      <w:proofErr w:type="spellStart"/>
      <w:r>
        <w:rPr>
          <w:rFonts w:ascii="Arial" w:eastAsia="Times New Roman" w:hAnsi="Arial" w:cs="Arial"/>
          <w:kern w:val="0"/>
          <w:lang w:eastAsia="de-DE" w:bidi="ar-SA"/>
        </w:rPr>
        <w:t>Eurotech</w:t>
      </w:r>
      <w:proofErr w:type="spellEnd"/>
      <w:r>
        <w:rPr>
          <w:rFonts w:ascii="Arial" w:eastAsia="Times New Roman" w:hAnsi="Arial" w:cs="Arial"/>
          <w:kern w:val="0"/>
          <w:lang w:eastAsia="de-DE" w:bidi="ar-SA"/>
        </w:rPr>
        <w:t>-Vakuumhebers genügt ein Mitarbeiter, um die Fensterelemente sicher und rückenschonend anzuheben und zu transportieren.</w:t>
      </w:r>
    </w:p>
    <w:p w14:paraId="449FADD2" w14:textId="77777777" w:rsidR="006B1CD6" w:rsidRDefault="006B1CD6" w:rsidP="00780559">
      <w:pPr>
        <w:rPr>
          <w:rFonts w:ascii="Arial" w:eastAsia="Times New Roman" w:hAnsi="Arial" w:cs="Arial"/>
          <w:kern w:val="0"/>
          <w:lang w:eastAsia="de-DE" w:bidi="ar-SA"/>
        </w:rPr>
      </w:pPr>
    </w:p>
    <w:p w14:paraId="1197316A" w14:textId="77777777" w:rsidR="00B8528F" w:rsidRDefault="00B8528F" w:rsidP="00780559">
      <w:pPr>
        <w:rPr>
          <w:rFonts w:ascii="Arial" w:eastAsia="Times New Roman" w:hAnsi="Arial" w:cs="Arial"/>
          <w:kern w:val="0"/>
          <w:lang w:eastAsia="de-DE" w:bidi="ar-SA"/>
        </w:rPr>
      </w:pPr>
    </w:p>
    <w:p w14:paraId="348621D4" w14:textId="77777777" w:rsidR="00B8528F" w:rsidRDefault="00B8528F" w:rsidP="00780559">
      <w:pPr>
        <w:rPr>
          <w:rFonts w:ascii="Arial" w:eastAsia="Times New Roman" w:hAnsi="Arial" w:cs="Arial"/>
          <w:kern w:val="0"/>
          <w:lang w:eastAsia="de-DE" w:bidi="ar-SA"/>
        </w:rPr>
      </w:pPr>
    </w:p>
    <w:p w14:paraId="66A5D4B1" w14:textId="0490B126" w:rsidR="006B1CD6" w:rsidRDefault="006B1CD6" w:rsidP="00780559">
      <w:pPr>
        <w:rPr>
          <w:rFonts w:ascii="Arial" w:eastAsia="Times New Roman" w:hAnsi="Arial" w:cs="Arial"/>
          <w:kern w:val="0"/>
          <w:lang w:eastAsia="de-DE" w:bidi="ar-SA"/>
        </w:rPr>
      </w:pPr>
      <w:r>
        <w:rPr>
          <w:rFonts w:ascii="Arial" w:eastAsia="Times New Roman" w:hAnsi="Arial" w:cs="Arial"/>
          <w:noProof/>
          <w:kern w:val="0"/>
          <w:lang w:eastAsia="de-DE" w:bidi="ar-SA"/>
          <w14:ligatures w14:val="standardContextual"/>
        </w:rPr>
        <w:drawing>
          <wp:inline distT="0" distB="0" distL="0" distR="0" wp14:anchorId="3DE8A77E" wp14:editId="6211F3D4">
            <wp:extent cx="3209925" cy="2404896"/>
            <wp:effectExtent l="0" t="0" r="0" b="0"/>
            <wp:docPr id="100172734"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72734" name="Grafik 100172734"/>
                    <pic:cNvPicPr/>
                  </pic:nvPicPr>
                  <pic:blipFill>
                    <a:blip r:embed="rId9" cstate="print">
                      <a:extLst>
                        <a:ext uri="{28A0092B-C50C-407E-A947-70E740481C1C}">
                          <a14:useLocalDpi xmlns:a14="http://schemas.microsoft.com/office/drawing/2010/main" val="0"/>
                        </a:ext>
                      </a:extLst>
                    </a:blip>
                    <a:stretch>
                      <a:fillRect/>
                    </a:stretch>
                  </pic:blipFill>
                  <pic:spPr>
                    <a:xfrm>
                      <a:off x="0" y="0"/>
                      <a:ext cx="3211654" cy="2406191"/>
                    </a:xfrm>
                    <a:prstGeom prst="rect">
                      <a:avLst/>
                    </a:prstGeom>
                  </pic:spPr>
                </pic:pic>
              </a:graphicData>
            </a:graphic>
          </wp:inline>
        </w:drawing>
      </w:r>
    </w:p>
    <w:p w14:paraId="1664FC0E" w14:textId="77777777" w:rsidR="00B8528F" w:rsidRDefault="00B8528F" w:rsidP="00B8528F">
      <w:pPr>
        <w:rPr>
          <w:rFonts w:ascii="Arial" w:eastAsia="Times New Roman" w:hAnsi="Arial" w:cs="Arial"/>
          <w:kern w:val="0"/>
          <w:lang w:eastAsia="de-DE" w:bidi="ar-SA"/>
        </w:rPr>
      </w:pPr>
      <w:r>
        <w:rPr>
          <w:rFonts w:ascii="Arial" w:eastAsia="Times New Roman" w:hAnsi="Arial" w:cs="Arial"/>
          <w:kern w:val="0"/>
          <w:lang w:eastAsia="de-DE" w:bidi="ar-SA"/>
        </w:rPr>
        <w:t>Bild 4:</w:t>
      </w:r>
    </w:p>
    <w:p w14:paraId="3B2657AA" w14:textId="77777777" w:rsidR="00B8528F" w:rsidRDefault="00B8528F" w:rsidP="00B8528F">
      <w:pPr>
        <w:rPr>
          <w:rFonts w:ascii="Arial" w:eastAsia="Times New Roman" w:hAnsi="Arial" w:cs="Arial"/>
          <w:kern w:val="0"/>
          <w:lang w:eastAsia="de-DE" w:bidi="ar-SA"/>
        </w:rPr>
      </w:pPr>
      <w:r>
        <w:rPr>
          <w:rFonts w:ascii="Arial" w:eastAsia="Times New Roman" w:hAnsi="Arial" w:cs="Arial"/>
          <w:kern w:val="0"/>
          <w:lang w:eastAsia="de-DE" w:bidi="ar-SA"/>
        </w:rPr>
        <w:t xml:space="preserve">Das Einpassen der Fensterelemente in die Holzständerbauwände mit dem Hebegerät von </w:t>
      </w:r>
      <w:proofErr w:type="spellStart"/>
      <w:r>
        <w:rPr>
          <w:rFonts w:ascii="Arial" w:eastAsia="Times New Roman" w:hAnsi="Arial" w:cs="Arial"/>
          <w:kern w:val="0"/>
          <w:lang w:eastAsia="de-DE" w:bidi="ar-SA"/>
        </w:rPr>
        <w:t>Eurotech</w:t>
      </w:r>
      <w:proofErr w:type="spellEnd"/>
      <w:r>
        <w:rPr>
          <w:rFonts w:ascii="Arial" w:eastAsia="Times New Roman" w:hAnsi="Arial" w:cs="Arial"/>
          <w:kern w:val="0"/>
          <w:lang w:eastAsia="de-DE" w:bidi="ar-SA"/>
        </w:rPr>
        <w:t xml:space="preserve"> ermöglicht einen präzisen, </w:t>
      </w:r>
      <w:r w:rsidRPr="001834FA">
        <w:rPr>
          <w:rFonts w:ascii="Arial" w:eastAsia="Times New Roman" w:hAnsi="Arial" w:cs="Arial"/>
          <w:kern w:val="0"/>
          <w:lang w:eastAsia="de-DE" w:bidi="ar-SA"/>
        </w:rPr>
        <w:t xml:space="preserve">reibungslosen </w:t>
      </w:r>
      <w:r>
        <w:rPr>
          <w:rFonts w:ascii="Arial" w:eastAsia="Times New Roman" w:hAnsi="Arial" w:cs="Arial"/>
          <w:kern w:val="0"/>
          <w:lang w:eastAsia="de-DE" w:bidi="ar-SA"/>
        </w:rPr>
        <w:t xml:space="preserve">und effektiven </w:t>
      </w:r>
      <w:r w:rsidRPr="001834FA">
        <w:rPr>
          <w:rFonts w:ascii="Arial" w:eastAsia="Times New Roman" w:hAnsi="Arial" w:cs="Arial"/>
          <w:kern w:val="0"/>
          <w:lang w:eastAsia="de-DE" w:bidi="ar-SA"/>
        </w:rPr>
        <w:t>Fertigungsprozess</w:t>
      </w:r>
      <w:r>
        <w:rPr>
          <w:rFonts w:ascii="Arial" w:eastAsia="Times New Roman" w:hAnsi="Arial" w:cs="Arial"/>
          <w:kern w:val="0"/>
          <w:lang w:eastAsia="de-DE" w:bidi="ar-SA"/>
        </w:rPr>
        <w:t>.</w:t>
      </w:r>
    </w:p>
    <w:p w14:paraId="71EBBC3C" w14:textId="77777777" w:rsidR="00830D07" w:rsidRDefault="00830D07" w:rsidP="00B8528F">
      <w:pPr>
        <w:pStyle w:val="StandardWeb"/>
        <w:spacing w:before="0" w:beforeAutospacing="0" w:after="120" w:afterAutospacing="0"/>
        <w:ind w:right="-37"/>
        <w:rPr>
          <w:rFonts w:ascii="Arial" w:hAnsi="Arial" w:cs="Arial"/>
          <w:i/>
        </w:rPr>
      </w:pPr>
    </w:p>
    <w:p w14:paraId="4E756F3F" w14:textId="77777777" w:rsidR="00B8528F" w:rsidRPr="00B8528F" w:rsidRDefault="00B8528F" w:rsidP="00B8528F">
      <w:pPr>
        <w:pStyle w:val="StandardWeb"/>
        <w:spacing w:before="0" w:beforeAutospacing="0" w:after="120" w:afterAutospacing="0"/>
        <w:ind w:right="-37"/>
        <w:rPr>
          <w:rFonts w:ascii="Arial" w:hAnsi="Arial" w:cs="Arial"/>
          <w:i/>
        </w:rPr>
      </w:pPr>
    </w:p>
    <w:p w14:paraId="72C0D4DA" w14:textId="77777777" w:rsidR="00830D07" w:rsidRPr="00B8528F" w:rsidRDefault="00830D07" w:rsidP="00B8528F">
      <w:pPr>
        <w:pStyle w:val="StandardWeb"/>
        <w:spacing w:before="0" w:beforeAutospacing="0" w:after="120" w:afterAutospacing="0"/>
        <w:ind w:right="-37"/>
        <w:rPr>
          <w:rFonts w:ascii="Arial" w:hAnsi="Arial" w:cs="Arial"/>
          <w:i/>
        </w:rPr>
      </w:pPr>
    </w:p>
    <w:p w14:paraId="621CC387" w14:textId="090435E7" w:rsidR="00830D07" w:rsidRPr="00830D07" w:rsidRDefault="00830D07" w:rsidP="00780559">
      <w:pPr>
        <w:rPr>
          <w:rFonts w:ascii="Arial" w:eastAsia="Times New Roman" w:hAnsi="Arial" w:cs="Arial"/>
          <w:b/>
          <w:bCs/>
          <w:kern w:val="0"/>
          <w:lang w:eastAsia="de-DE" w:bidi="ar-SA"/>
        </w:rPr>
      </w:pPr>
      <w:r w:rsidRPr="00830D07">
        <w:rPr>
          <w:rFonts w:ascii="Arial" w:eastAsia="Times New Roman" w:hAnsi="Arial" w:cs="Arial"/>
          <w:b/>
          <w:bCs/>
          <w:kern w:val="0"/>
          <w:lang w:eastAsia="de-DE" w:bidi="ar-SA"/>
        </w:rPr>
        <w:t>Ansprechpartner für die Redaktion:</w:t>
      </w:r>
    </w:p>
    <w:p w14:paraId="5A5DC505" w14:textId="03E7FB78" w:rsidR="00830D07" w:rsidRPr="00830D07" w:rsidRDefault="00A459E0" w:rsidP="00780559">
      <w:pPr>
        <w:rPr>
          <w:rFonts w:ascii="Arial" w:hAnsi="Arial"/>
          <w:sz w:val="22"/>
          <w:szCs w:val="22"/>
        </w:rPr>
      </w:pPr>
      <w:r>
        <w:rPr>
          <w:rFonts w:ascii="Arial" w:eastAsia="Times New Roman" w:hAnsi="Arial" w:cs="Arial"/>
          <w:kern w:val="0"/>
          <w:sz w:val="22"/>
          <w:szCs w:val="22"/>
          <w:lang w:eastAsia="de-DE" w:bidi="ar-SA"/>
        </w:rPr>
        <w:t>Jürgen Klaus</w:t>
      </w:r>
      <w:r w:rsidR="00830D07" w:rsidRPr="00830D07">
        <w:rPr>
          <w:rFonts w:ascii="Arial" w:eastAsia="Times New Roman" w:hAnsi="Arial" w:cs="Arial"/>
          <w:kern w:val="0"/>
          <w:sz w:val="22"/>
          <w:szCs w:val="22"/>
          <w:lang w:eastAsia="de-DE" w:bidi="ar-SA"/>
        </w:rPr>
        <w:br/>
      </w:r>
      <w:proofErr w:type="spellStart"/>
      <w:r w:rsidR="00B8528F">
        <w:rPr>
          <w:rFonts w:ascii="Arial" w:eastAsia="Times New Roman" w:hAnsi="Arial" w:cs="Arial"/>
          <w:kern w:val="0"/>
          <w:sz w:val="22"/>
          <w:szCs w:val="22"/>
          <w:lang w:eastAsia="de-DE" w:bidi="ar-SA"/>
        </w:rPr>
        <w:t>Eurotech</w:t>
      </w:r>
      <w:proofErr w:type="spellEnd"/>
      <w:r w:rsidR="00830D07" w:rsidRPr="00830D07">
        <w:rPr>
          <w:rFonts w:ascii="Arial" w:eastAsia="Times New Roman" w:hAnsi="Arial" w:cs="Arial"/>
          <w:kern w:val="0"/>
          <w:sz w:val="22"/>
          <w:szCs w:val="22"/>
          <w:lang w:eastAsia="de-DE" w:bidi="ar-SA"/>
        </w:rPr>
        <w:t xml:space="preserve"> Handling GmbH</w:t>
      </w:r>
      <w:r w:rsidR="00830D07" w:rsidRPr="00830D07">
        <w:rPr>
          <w:rFonts w:ascii="Arial" w:eastAsia="Times New Roman" w:hAnsi="Arial" w:cs="Arial"/>
          <w:kern w:val="0"/>
          <w:sz w:val="22"/>
          <w:szCs w:val="22"/>
          <w:lang w:eastAsia="de-DE" w:bidi="ar-SA"/>
        </w:rPr>
        <w:br/>
      </w:r>
      <w:proofErr w:type="spellStart"/>
      <w:r w:rsidR="00830D07" w:rsidRPr="00830D07">
        <w:rPr>
          <w:rFonts w:ascii="Arial" w:eastAsia="Times New Roman" w:hAnsi="Arial" w:cs="Arial"/>
          <w:kern w:val="0"/>
          <w:sz w:val="22"/>
          <w:szCs w:val="22"/>
          <w:lang w:eastAsia="de-DE" w:bidi="ar-SA"/>
        </w:rPr>
        <w:t>Maybachstr</w:t>
      </w:r>
      <w:proofErr w:type="spellEnd"/>
      <w:r w:rsidR="00830D07" w:rsidRPr="00830D07">
        <w:rPr>
          <w:rFonts w:ascii="Arial" w:eastAsia="Times New Roman" w:hAnsi="Arial" w:cs="Arial"/>
          <w:kern w:val="0"/>
          <w:sz w:val="22"/>
          <w:szCs w:val="22"/>
          <w:lang w:eastAsia="de-DE" w:bidi="ar-SA"/>
        </w:rPr>
        <w:t xml:space="preserve">. 7 | 72348 Rosenfeld | Deutschland | </w:t>
      </w:r>
      <w:hyperlink r:id="rId10" w:history="1">
        <w:r w:rsidR="00830D07" w:rsidRPr="00830D07">
          <w:rPr>
            <w:rFonts w:ascii="Arial" w:eastAsia="Times New Roman" w:hAnsi="Arial" w:cs="Arial"/>
            <w:kern w:val="0"/>
            <w:sz w:val="22"/>
            <w:szCs w:val="22"/>
            <w:lang w:eastAsia="de-DE" w:bidi="ar-SA"/>
          </w:rPr>
          <w:t>et-handling.de</w:t>
        </w:r>
      </w:hyperlink>
      <w:r w:rsidR="00830D07" w:rsidRPr="00830D07">
        <w:rPr>
          <w:rFonts w:ascii="Arial" w:eastAsia="Times New Roman" w:hAnsi="Arial" w:cs="Arial"/>
          <w:kern w:val="0"/>
          <w:sz w:val="22"/>
          <w:szCs w:val="22"/>
          <w:lang w:eastAsia="de-DE" w:bidi="ar-SA"/>
        </w:rPr>
        <w:br/>
        <w:t>T +49 7428 93912</w:t>
      </w:r>
      <w:r>
        <w:rPr>
          <w:rFonts w:ascii="Arial" w:eastAsia="Times New Roman" w:hAnsi="Arial" w:cs="Arial"/>
          <w:kern w:val="0"/>
          <w:sz w:val="22"/>
          <w:szCs w:val="22"/>
          <w:lang w:eastAsia="de-DE" w:bidi="ar-SA"/>
        </w:rPr>
        <w:t>0</w:t>
      </w:r>
      <w:r w:rsidR="00830D07" w:rsidRPr="00830D07">
        <w:rPr>
          <w:rFonts w:ascii="Arial" w:eastAsia="Times New Roman" w:hAnsi="Arial" w:cs="Arial"/>
          <w:kern w:val="0"/>
          <w:sz w:val="22"/>
          <w:szCs w:val="22"/>
          <w:lang w:eastAsia="de-DE" w:bidi="ar-SA"/>
        </w:rPr>
        <w:br/>
      </w:r>
      <w:hyperlink r:id="rId11" w:history="1">
        <w:r w:rsidR="00830D07" w:rsidRPr="00830D07">
          <w:rPr>
            <w:rStyle w:val="Hyperlink"/>
            <w:rFonts w:ascii="Arial" w:hAnsi="Arial" w:cs="Arial"/>
            <w:sz w:val="22"/>
            <w:szCs w:val="22"/>
            <w:lang w:eastAsia="de-DE" w:bidi="ar-SA"/>
          </w:rPr>
          <w:t>presse@et-handling.de</w:t>
        </w:r>
      </w:hyperlink>
    </w:p>
    <w:sectPr w:rsidR="00830D07" w:rsidRPr="00830D07" w:rsidSect="007D6CA2">
      <w:headerReference w:type="default" r:id="rId12"/>
      <w:footerReference w:type="default" r:id="rId13"/>
      <w:pgSz w:w="11906" w:h="16838" w:code="9"/>
      <w:pgMar w:top="2835" w:right="3686" w:bottom="1134" w:left="1134" w:header="709"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0902A0B" w14:textId="77777777" w:rsidR="007D6CA2" w:rsidRDefault="007D6CA2" w:rsidP="00B62765">
      <w:r>
        <w:separator/>
      </w:r>
    </w:p>
  </w:endnote>
  <w:endnote w:type="continuationSeparator" w:id="0">
    <w:p w14:paraId="43183472" w14:textId="77777777" w:rsidR="007D6CA2" w:rsidRDefault="007D6CA2" w:rsidP="00B627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F6EB17" w14:textId="4DAAC1D5" w:rsidR="0015712A" w:rsidRDefault="00BA67E1">
    <w:pPr>
      <w:pStyle w:val="Fuzeile"/>
    </w:pPr>
    <w:r>
      <w:rPr>
        <w:noProof/>
      </w:rPr>
      <mc:AlternateContent>
        <mc:Choice Requires="wps">
          <w:drawing>
            <wp:anchor distT="45720" distB="45720" distL="114300" distR="114300" simplePos="0" relativeHeight="251672576" behindDoc="0" locked="0" layoutInCell="1" allowOverlap="1" wp14:anchorId="680E89CF" wp14:editId="1D9FBA8B">
              <wp:simplePos x="0" y="0"/>
              <wp:positionH relativeFrom="margin">
                <wp:posOffset>0</wp:posOffset>
              </wp:positionH>
              <wp:positionV relativeFrom="paragraph">
                <wp:posOffset>38735</wp:posOffset>
              </wp:positionV>
              <wp:extent cx="6838950" cy="428625"/>
              <wp:effectExtent l="0" t="0" r="0" b="9525"/>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38950" cy="428625"/>
                      </a:xfrm>
                      <a:prstGeom prst="rect">
                        <a:avLst/>
                      </a:prstGeom>
                      <a:noFill/>
                      <a:ln w="9525">
                        <a:noFill/>
                        <a:miter lim="800000"/>
                        <a:headEnd/>
                        <a:tailEnd/>
                      </a:ln>
                    </wps:spPr>
                    <wps:txbx>
                      <w:txbxContent>
                        <w:p w14:paraId="1083CC8B" w14:textId="4CB3BEBA" w:rsidR="007A743B" w:rsidRPr="007E1249" w:rsidRDefault="007A743B" w:rsidP="007A743B">
                          <w:pPr>
                            <w:rPr>
                              <w:rFonts w:ascii="Arial" w:hAnsi="Arial" w:cs="Arial"/>
                              <w:sz w:val="23"/>
                              <w:szCs w:val="23"/>
                            </w:rPr>
                          </w:pPr>
                          <w:r w:rsidRPr="007E1249">
                            <w:rPr>
                              <w:rFonts w:ascii="Arial" w:hAnsi="Arial" w:cs="Arial"/>
                              <w:b/>
                              <w:bCs/>
                              <w:sz w:val="23"/>
                              <w:szCs w:val="23"/>
                            </w:rPr>
                            <w:t>euroTECH Handling GmbH</w:t>
                          </w:r>
                          <w:r w:rsidR="007E1249">
                            <w:rPr>
                              <w:rFonts w:ascii="Arial" w:hAnsi="Arial" w:cs="Arial"/>
                              <w:sz w:val="23"/>
                              <w:szCs w:val="23"/>
                            </w:rPr>
                            <w:t xml:space="preserve"> </w:t>
                          </w:r>
                          <w:r w:rsidRPr="007E1249">
                            <w:rPr>
                              <w:rFonts w:ascii="Arial" w:eastAsiaTheme="minorHAnsi" w:hAnsi="Arial" w:cs="Arial"/>
                              <w:kern w:val="0"/>
                              <w:sz w:val="23"/>
                              <w:szCs w:val="23"/>
                              <w:lang w:eastAsia="en-US" w:bidi="ar-SA"/>
                              <w14:ligatures w14:val="standardContextual"/>
                            </w:rPr>
                            <w:t>|</w:t>
                          </w:r>
                          <w:r w:rsidR="007E1249">
                            <w:rPr>
                              <w:rFonts w:ascii="Arial" w:eastAsiaTheme="minorHAnsi" w:hAnsi="Arial" w:cs="Arial"/>
                              <w:kern w:val="0"/>
                              <w:sz w:val="23"/>
                              <w:szCs w:val="23"/>
                              <w:lang w:eastAsia="en-US" w:bidi="ar-SA"/>
                              <w14:ligatures w14:val="standardContextual"/>
                            </w:rPr>
                            <w:t xml:space="preserve"> </w:t>
                          </w:r>
                          <w:proofErr w:type="spellStart"/>
                          <w:r w:rsidRPr="007E1249">
                            <w:rPr>
                              <w:rFonts w:ascii="Arial" w:hAnsi="Arial" w:cs="Arial"/>
                              <w:sz w:val="23"/>
                              <w:szCs w:val="23"/>
                            </w:rPr>
                            <w:t>Maybachstr</w:t>
                          </w:r>
                          <w:proofErr w:type="spellEnd"/>
                          <w:r w:rsidRPr="007E1249">
                            <w:rPr>
                              <w:rFonts w:ascii="Arial" w:hAnsi="Arial" w:cs="Arial"/>
                              <w:sz w:val="23"/>
                              <w:szCs w:val="23"/>
                            </w:rPr>
                            <w:t>. 7</w:t>
                          </w:r>
                          <w:r w:rsidR="007E1249">
                            <w:rPr>
                              <w:rFonts w:ascii="Arial" w:hAnsi="Arial" w:cs="Arial"/>
                              <w:sz w:val="23"/>
                              <w:szCs w:val="23"/>
                            </w:rPr>
                            <w:t xml:space="preserve"> </w:t>
                          </w:r>
                          <w:r w:rsidRPr="007E1249">
                            <w:rPr>
                              <w:rFonts w:ascii="Arial" w:eastAsiaTheme="minorHAnsi" w:hAnsi="Arial" w:cs="Arial"/>
                              <w:kern w:val="0"/>
                              <w:sz w:val="23"/>
                              <w:szCs w:val="23"/>
                              <w:lang w:eastAsia="en-US" w:bidi="ar-SA"/>
                              <w14:ligatures w14:val="standardContextual"/>
                            </w:rPr>
                            <w:t xml:space="preserve">| </w:t>
                          </w:r>
                          <w:r w:rsidRPr="007E1249">
                            <w:rPr>
                              <w:rFonts w:ascii="Arial" w:hAnsi="Arial" w:cs="Arial"/>
                              <w:sz w:val="23"/>
                              <w:szCs w:val="23"/>
                            </w:rPr>
                            <w:t xml:space="preserve">72348 Rosenfeld </w:t>
                          </w:r>
                          <w:r w:rsidRPr="007E1249">
                            <w:rPr>
                              <w:rFonts w:ascii="Arial" w:eastAsiaTheme="minorHAnsi" w:hAnsi="Arial" w:cs="Arial"/>
                              <w:kern w:val="0"/>
                              <w:sz w:val="23"/>
                              <w:szCs w:val="23"/>
                              <w:lang w:eastAsia="en-US" w:bidi="ar-SA"/>
                              <w14:ligatures w14:val="standardContextual"/>
                            </w:rPr>
                            <w:t>|</w:t>
                          </w:r>
                          <w:r w:rsidR="007E1249">
                            <w:rPr>
                              <w:rFonts w:ascii="Arial" w:eastAsiaTheme="minorHAnsi" w:hAnsi="Arial" w:cs="Arial"/>
                              <w:kern w:val="0"/>
                              <w:sz w:val="23"/>
                              <w:szCs w:val="23"/>
                              <w:lang w:eastAsia="en-US" w:bidi="ar-SA"/>
                              <w14:ligatures w14:val="standardContextual"/>
                            </w:rPr>
                            <w:t xml:space="preserve"> </w:t>
                          </w:r>
                          <w:r w:rsidRPr="007E1249">
                            <w:rPr>
                              <w:rFonts w:ascii="Arial" w:hAnsi="Arial" w:cs="Arial"/>
                              <w:sz w:val="23"/>
                              <w:szCs w:val="23"/>
                            </w:rPr>
                            <w:t xml:space="preserve">Deutschland </w:t>
                          </w:r>
                          <w:r w:rsidRPr="007E1249">
                            <w:rPr>
                              <w:rFonts w:ascii="Arial" w:eastAsiaTheme="minorHAnsi" w:hAnsi="Arial" w:cs="Arial"/>
                              <w:kern w:val="0"/>
                              <w:sz w:val="23"/>
                              <w:szCs w:val="23"/>
                              <w:lang w:eastAsia="en-US" w:bidi="ar-SA"/>
                              <w14:ligatures w14:val="standardContextual"/>
                            </w:rPr>
                            <w:t xml:space="preserve">| </w:t>
                          </w:r>
                          <w:r w:rsidRPr="007E1249">
                            <w:rPr>
                              <w:rFonts w:ascii="Arial" w:hAnsi="Arial" w:cs="Arial"/>
                              <w:sz w:val="23"/>
                              <w:szCs w:val="23"/>
                            </w:rPr>
                            <w:t>www.et-handling.de</w:t>
                          </w:r>
                        </w:p>
                      </w:txbxContent>
                    </wps:txbx>
                    <wps:bodyPr rot="0" vert="horz"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v:shapetype w14:anchorId="680E89CF" id="_x0000_t202" coordsize="21600,21600" o:spt="202" path="m,l,21600r21600,l21600,xe">
              <v:stroke joinstyle="miter"/>
              <v:path gradientshapeok="t" o:connecttype="rect"/>
            </v:shapetype>
            <v:shape id="Textfeld 2" o:spid="_x0000_s1027" type="#_x0000_t202" style="position:absolute;margin-left:0;margin-top:3.05pt;width:538.5pt;height:33.75pt;z-index:2516725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" filled="f" stroked="f">
              <v:textbox inset="0,0,0,0">
                <w:txbxContent>
                  <w:p w14:paraId="1083CC8B" w14:textId="4CB3BEBA" w:rsidR="007A743B" w:rsidRPr="007E1249" w:rsidRDefault="007A743B" w:rsidP="007A743B">
                    <w:pPr>
                      <w:rPr>
                        <w:rFonts w:ascii="Arial" w:hAnsi="Arial" w:cs="Arial"/>
                        <w:sz w:val="23"/>
                        <w:szCs w:val="23"/>
                      </w:rPr>
                    </w:pPr>
                    <w:r w:rsidRPr="007E1249">
                      <w:rPr>
                        <w:rFonts w:ascii="Arial" w:hAnsi="Arial" w:cs="Arial"/>
                        <w:b/>
                        <w:bCs/>
                        <w:sz w:val="23"/>
                        <w:szCs w:val="23"/>
                      </w:rPr>
                      <w:t>euroTECH Handling GmbH</w:t>
                    </w:r>
                    <w:r w:rsidR="007E1249">
                      <w:rPr>
                        <w:rFonts w:ascii="Arial" w:hAnsi="Arial" w:cs="Arial"/>
                        <w:sz w:val="23"/>
                        <w:szCs w:val="23"/>
                      </w:rPr>
                      <w:t xml:space="preserve"> </w:t>
                    </w:r>
                    <w:r w:rsidRPr="007E1249">
                      <w:rPr>
                        <w:rFonts w:ascii="Arial" w:eastAsiaTheme="minorHAnsi" w:hAnsi="Arial" w:cs="Arial"/>
                        <w:kern w:val="0"/>
                        <w:sz w:val="23"/>
                        <w:szCs w:val="23"/>
                        <w:lang w:eastAsia="en-US" w:bidi="ar-SA"/>
                        <w14:ligatures w14:val="standardContextual"/>
                      </w:rPr>
                      <w:t>|</w:t>
                    </w:r>
                    <w:r w:rsidR="007E1249">
                      <w:rPr>
                        <w:rFonts w:ascii="Arial" w:eastAsiaTheme="minorHAnsi" w:hAnsi="Arial" w:cs="Arial"/>
                        <w:kern w:val="0"/>
                        <w:sz w:val="23"/>
                        <w:szCs w:val="23"/>
                        <w:lang w:eastAsia="en-US" w:bidi="ar-SA"/>
                        <w14:ligatures w14:val="standardContextual"/>
                      </w:rPr>
                      <w:t xml:space="preserve"> </w:t>
                    </w:r>
                    <w:proofErr w:type="spellStart"/>
                    <w:r w:rsidRPr="007E1249">
                      <w:rPr>
                        <w:rFonts w:ascii="Arial" w:hAnsi="Arial" w:cs="Arial"/>
                        <w:sz w:val="23"/>
                        <w:szCs w:val="23"/>
                      </w:rPr>
                      <w:t>Maybachstr</w:t>
                    </w:r>
                    <w:proofErr w:type="spellEnd"/>
                    <w:r w:rsidRPr="007E1249">
                      <w:rPr>
                        <w:rFonts w:ascii="Arial" w:hAnsi="Arial" w:cs="Arial"/>
                        <w:sz w:val="23"/>
                        <w:szCs w:val="23"/>
                      </w:rPr>
                      <w:t>. 7</w:t>
                    </w:r>
                    <w:r w:rsidR="007E1249">
                      <w:rPr>
                        <w:rFonts w:ascii="Arial" w:hAnsi="Arial" w:cs="Arial"/>
                        <w:sz w:val="23"/>
                        <w:szCs w:val="23"/>
                      </w:rPr>
                      <w:t xml:space="preserve"> </w:t>
                    </w:r>
                    <w:r w:rsidRPr="007E1249">
                      <w:rPr>
                        <w:rFonts w:ascii="Arial" w:eastAsiaTheme="minorHAnsi" w:hAnsi="Arial" w:cs="Arial"/>
                        <w:kern w:val="0"/>
                        <w:sz w:val="23"/>
                        <w:szCs w:val="23"/>
                        <w:lang w:eastAsia="en-US" w:bidi="ar-SA"/>
                        <w14:ligatures w14:val="standardContextual"/>
                      </w:rPr>
                      <w:t xml:space="preserve">| </w:t>
                    </w:r>
                    <w:r w:rsidRPr="007E1249">
                      <w:rPr>
                        <w:rFonts w:ascii="Arial" w:hAnsi="Arial" w:cs="Arial"/>
                        <w:sz w:val="23"/>
                        <w:szCs w:val="23"/>
                      </w:rPr>
                      <w:t xml:space="preserve">72348 Rosenfeld </w:t>
                    </w:r>
                    <w:r w:rsidRPr="007E1249">
                      <w:rPr>
                        <w:rFonts w:ascii="Arial" w:eastAsiaTheme="minorHAnsi" w:hAnsi="Arial" w:cs="Arial"/>
                        <w:kern w:val="0"/>
                        <w:sz w:val="23"/>
                        <w:szCs w:val="23"/>
                        <w:lang w:eastAsia="en-US" w:bidi="ar-SA"/>
                        <w14:ligatures w14:val="standardContextual"/>
                      </w:rPr>
                      <w:t>|</w:t>
                    </w:r>
                    <w:r w:rsidR="007E1249">
                      <w:rPr>
                        <w:rFonts w:ascii="Arial" w:eastAsiaTheme="minorHAnsi" w:hAnsi="Arial" w:cs="Arial"/>
                        <w:kern w:val="0"/>
                        <w:sz w:val="23"/>
                        <w:szCs w:val="23"/>
                        <w:lang w:eastAsia="en-US" w:bidi="ar-SA"/>
                        <w14:ligatures w14:val="standardContextual"/>
                      </w:rPr>
                      <w:t xml:space="preserve"> </w:t>
                    </w:r>
                    <w:r w:rsidRPr="007E1249">
                      <w:rPr>
                        <w:rFonts w:ascii="Arial" w:hAnsi="Arial" w:cs="Arial"/>
                        <w:sz w:val="23"/>
                        <w:szCs w:val="23"/>
                      </w:rPr>
                      <w:t xml:space="preserve">Deutschland </w:t>
                    </w:r>
                    <w:r w:rsidRPr="007E1249">
                      <w:rPr>
                        <w:rFonts w:ascii="Arial" w:eastAsiaTheme="minorHAnsi" w:hAnsi="Arial" w:cs="Arial"/>
                        <w:kern w:val="0"/>
                        <w:sz w:val="23"/>
                        <w:szCs w:val="23"/>
                        <w:lang w:eastAsia="en-US" w:bidi="ar-SA"/>
                        <w14:ligatures w14:val="standardContextual"/>
                      </w:rPr>
                      <w:t xml:space="preserve">| </w:t>
                    </w:r>
                    <w:r w:rsidRPr="007E1249">
                      <w:rPr>
                        <w:rFonts w:ascii="Arial" w:hAnsi="Arial" w:cs="Arial"/>
                        <w:sz w:val="23"/>
                        <w:szCs w:val="23"/>
                      </w:rPr>
                      <w:t>www.et-handling.de</w:t>
                    </w:r>
                  </w:p>
                </w:txbxContent>
              </v:textbox>
              <w10:wrap anchorx="margin"/>
            </v:shape>
          </w:pict>
        </mc:Fallback>
      </mc:AlternateContent>
    </w:r>
    <w:r w:rsidR="007E1249">
      <w:rPr>
        <w:noProof/>
        <w14:ligatures w14:val="standardContextual"/>
      </w:rPr>
      <w:drawing>
        <wp:anchor distT="0" distB="0" distL="114300" distR="114300" simplePos="0" relativeHeight="251663360" behindDoc="1" locked="1" layoutInCell="1" allowOverlap="0" wp14:anchorId="458032F8" wp14:editId="2ADAF5C7">
          <wp:simplePos x="0" y="0"/>
          <wp:positionH relativeFrom="page">
            <wp:posOffset>-3810</wp:posOffset>
          </wp:positionH>
          <wp:positionV relativeFrom="page">
            <wp:posOffset>9600565</wp:posOffset>
          </wp:positionV>
          <wp:extent cx="7552690" cy="748665"/>
          <wp:effectExtent l="0" t="0" r="0" b="0"/>
          <wp:wrapTight wrapText="bothSides">
            <wp:wrapPolygon edited="0">
              <wp:start x="0" y="0"/>
              <wp:lineTo x="0" y="20885"/>
              <wp:lineTo x="21520" y="20885"/>
              <wp:lineTo x="21520" y="0"/>
              <wp:lineTo x="0" y="0"/>
            </wp:wrapPolygon>
          </wp:wrapTight>
          <wp:docPr id="397697836" name="Grafik 397697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4060295" name="Grafik 1414060295"/>
                  <pic:cNvPicPr/>
                </pic:nvPicPr>
                <pic:blipFill>
                  <a:blip r:embed="rId1">
                    <a:extLst>
                      <a:ext uri="{28A0092B-C50C-407E-A947-70E740481C1C}">
                        <a14:useLocalDpi xmlns:a14="http://schemas.microsoft.com/office/drawing/2010/main" val="0"/>
                      </a:ext>
                    </a:extLst>
                  </a:blip>
                  <a:stretch>
                    <a:fillRect/>
                  </a:stretch>
                </pic:blipFill>
                <pic:spPr>
                  <a:xfrm>
                    <a:off x="0" y="0"/>
                    <a:ext cx="7552690" cy="748665"/>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5EB55EC" w14:textId="77777777" w:rsidR="007D6CA2" w:rsidRDefault="007D6CA2" w:rsidP="00B62765">
      <w:r>
        <w:separator/>
      </w:r>
    </w:p>
  </w:footnote>
  <w:footnote w:type="continuationSeparator" w:id="0">
    <w:p w14:paraId="43DE7F7C" w14:textId="77777777" w:rsidR="007D6CA2" w:rsidRDefault="007D6CA2" w:rsidP="00B627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7A5FDD" w14:textId="2D5202FF" w:rsidR="00B62765" w:rsidRDefault="009427B5">
    <w:pPr>
      <w:pStyle w:val="Kopfzeile"/>
    </w:pPr>
    <w:r>
      <w:rPr>
        <w:noProof/>
      </w:rPr>
      <mc:AlternateContent>
        <mc:Choice Requires="wps">
          <w:drawing>
            <wp:anchor distT="0" distB="0" distL="114300" distR="114300" simplePos="0" relativeHeight="251674624" behindDoc="0" locked="0" layoutInCell="0" allowOverlap="1" wp14:anchorId="7D9AFC19" wp14:editId="122AB00C">
              <wp:simplePos x="0" y="0"/>
              <wp:positionH relativeFrom="page">
                <wp:align>right</wp:align>
              </wp:positionH>
              <wp:positionV relativeFrom="margin">
                <wp:posOffset>-1028700</wp:posOffset>
              </wp:positionV>
              <wp:extent cx="930275" cy="329565"/>
              <wp:effectExtent l="0" t="0" r="3175" b="0"/>
              <wp:wrapNone/>
              <wp:docPr id="325261203" name="Rechteck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30275" cy="3295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C6583F" w14:textId="3C6007DB" w:rsidR="009427B5" w:rsidRPr="009427B5" w:rsidRDefault="009427B5" w:rsidP="009427B5">
                          <w:pPr>
                            <w:rPr>
                              <w:rFonts w:ascii="Arial" w:hAnsi="Arial" w:cs="Arial"/>
                              <w:sz w:val="20"/>
                              <w:szCs w:val="20"/>
                            </w:rPr>
                          </w:pPr>
                          <w:r w:rsidRPr="009427B5">
                            <w:rPr>
                              <w:rFonts w:ascii="Arial" w:hAnsi="Arial" w:cs="Arial"/>
                              <w:sz w:val="20"/>
                              <w:szCs w:val="20"/>
                            </w:rPr>
                            <w:t xml:space="preserve">Seite </w:t>
                          </w:r>
                          <w:r w:rsidRPr="009427B5">
                            <w:rPr>
                              <w:rFonts w:ascii="Arial" w:hAnsi="Arial" w:cs="Arial"/>
                              <w:sz w:val="20"/>
                              <w:szCs w:val="20"/>
                            </w:rPr>
                            <w:fldChar w:fldCharType="begin"/>
                          </w:r>
                          <w:r w:rsidRPr="009427B5">
                            <w:rPr>
                              <w:rFonts w:ascii="Arial" w:hAnsi="Arial" w:cs="Arial"/>
                              <w:sz w:val="20"/>
                              <w:szCs w:val="20"/>
                            </w:rPr>
                            <w:instrText>PAGE   \* MERGEFORMAT</w:instrText>
                          </w:r>
                          <w:r w:rsidRPr="009427B5">
                            <w:rPr>
                              <w:rFonts w:ascii="Arial" w:hAnsi="Arial" w:cs="Arial"/>
                              <w:sz w:val="20"/>
                              <w:szCs w:val="20"/>
                            </w:rPr>
                            <w:fldChar w:fldCharType="separate"/>
                          </w:r>
                          <w:r w:rsidRPr="009427B5">
                            <w:rPr>
                              <w:rFonts w:ascii="Arial" w:hAnsi="Arial" w:cs="Arial"/>
                              <w:sz w:val="20"/>
                              <w:szCs w:val="20"/>
                            </w:rPr>
                            <w:t>2</w:t>
                          </w:r>
                          <w:r w:rsidRPr="009427B5">
                            <w:rPr>
                              <w:rFonts w:ascii="Arial" w:hAnsi="Arial" w:cs="Arial"/>
                              <w:sz w:val="20"/>
                              <w:szCs w:val="20"/>
                            </w:rPr>
                            <w:fldChar w:fldCharType="end"/>
                          </w:r>
                        </w:p>
                      </w:txbxContent>
                    </wps:txbx>
                    <wps:bodyPr rot="0" vert="horz" wrap="square" lIns="91440" tIns="45720" rIns="91440" bIns="0" anchor="b" anchorCtr="0" upright="1">
                      <a:noAutofit/>
                    </wps:bodyPr>
                  </wps:wsp>
                </a:graphicData>
              </a:graphic>
              <wp14:sizeRelH relativeFrom="rightMargin">
                <wp14:pctWidth>0</wp14:pctWidth>
              </wp14:sizeRelH>
              <wp14:sizeRelV relativeFrom="page">
                <wp14:pctHeight>0</wp14:pctHeight>
              </wp14:sizeRelV>
            </wp:anchor>
          </w:drawing>
        </mc:Choice>
        <mc:Fallback>
          <w:pict>
            <v:rect w14:anchorId="7D9AFC19" id="Rechteck 4" o:spid="_x0000_s1026" style="position:absolute;margin-left:22.05pt;margin-top:-81pt;width:73.25pt;height:25.95pt;z-index:251674624;visibility:visible;mso-wrap-style:square;mso-width-percent:0;mso-height-percent:0;mso-wrap-distance-left:9pt;mso-wrap-distance-top:0;mso-wrap-distance-right:9pt;mso-wrap-distance-bottom:0;mso-position-horizontal:right;mso-position-horizontal-relative:page;mso-position-vertical:absolute;mso-position-vertical-relative:margin;mso-width-percent:0;mso-height-percent:0;mso-width-relative:right-margin-area;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" o:allowincell="f" stroked="f">
              <v:textbox inset=",,,0">
                <w:txbxContent>
                  <w:p w14:paraId="3DC6583F" w14:textId="3C6007DB" w:rsidR="009427B5" w:rsidRPr="009427B5" w:rsidRDefault="009427B5" w:rsidP="009427B5">
                    <w:pPr>
                      <w:rPr>
                        <w:rFonts w:ascii="Arial" w:hAnsi="Arial" w:cs="Arial"/>
                        <w:sz w:val="20"/>
                        <w:szCs w:val="20"/>
                      </w:rPr>
                    </w:pPr>
                    <w:r w:rsidRPr="009427B5">
                      <w:rPr>
                        <w:rFonts w:ascii="Arial" w:hAnsi="Arial" w:cs="Arial"/>
                        <w:sz w:val="20"/>
                        <w:szCs w:val="20"/>
                      </w:rPr>
                      <w:t xml:space="preserve">Seite </w:t>
                    </w:r>
                    <w:r w:rsidRPr="009427B5">
                      <w:rPr>
                        <w:rFonts w:ascii="Arial" w:hAnsi="Arial" w:cs="Arial"/>
                        <w:sz w:val="20"/>
                        <w:szCs w:val="20"/>
                      </w:rPr>
                      <w:fldChar w:fldCharType="begin"/>
                    </w:r>
                    <w:r w:rsidRPr="009427B5">
                      <w:rPr>
                        <w:rFonts w:ascii="Arial" w:hAnsi="Arial" w:cs="Arial"/>
                        <w:sz w:val="20"/>
                        <w:szCs w:val="20"/>
                      </w:rPr>
                      <w:instrText>PAGE   \* MERGEFORMAT</w:instrText>
                    </w:r>
                    <w:r w:rsidRPr="009427B5">
                      <w:rPr>
                        <w:rFonts w:ascii="Arial" w:hAnsi="Arial" w:cs="Arial"/>
                        <w:sz w:val="20"/>
                        <w:szCs w:val="20"/>
                      </w:rPr>
                      <w:fldChar w:fldCharType="separate"/>
                    </w:r>
                    <w:r w:rsidRPr="009427B5">
                      <w:rPr>
                        <w:rFonts w:ascii="Arial" w:hAnsi="Arial" w:cs="Arial"/>
                        <w:sz w:val="20"/>
                        <w:szCs w:val="20"/>
                      </w:rPr>
                      <w:t>2</w:t>
                    </w:r>
                    <w:r w:rsidRPr="009427B5">
                      <w:rPr>
                        <w:rFonts w:ascii="Arial" w:hAnsi="Arial" w:cs="Arial"/>
                        <w:sz w:val="20"/>
                        <w:szCs w:val="20"/>
                      </w:rPr>
                      <w:fldChar w:fldCharType="end"/>
                    </w:r>
                  </w:p>
                </w:txbxContent>
              </v:textbox>
              <w10:wrap anchorx="page" anchory="margin"/>
            </v:rect>
          </w:pict>
        </mc:Fallback>
      </mc:AlternateContent>
    </w:r>
    <w:sdt>
      <w:sdtPr>
        <w:id w:val="1953744177"/>
        <w:docPartObj>
          <w:docPartGallery w:val="Page Numbers (Margins)"/>
          <w:docPartUnique/>
        </w:docPartObj>
      </w:sdtPr>
      <w:sdtEndPr/>
      <w:sdtContent/>
    </w:sdt>
    <w:r w:rsidR="00BB4E9A">
      <w:rPr>
        <w:noProof/>
        <w14:ligatures w14:val="standardContextual"/>
      </w:rPr>
      <w:drawing>
        <wp:anchor distT="0" distB="0" distL="114300" distR="114300" simplePos="0" relativeHeight="251664384" behindDoc="0" locked="1" layoutInCell="1" allowOverlap="0" wp14:anchorId="0E705418" wp14:editId="749A6704">
          <wp:simplePos x="0" y="0"/>
          <wp:positionH relativeFrom="margin">
            <wp:align>left</wp:align>
          </wp:positionH>
          <wp:positionV relativeFrom="page">
            <wp:posOffset>552450</wp:posOffset>
          </wp:positionV>
          <wp:extent cx="3161030" cy="523875"/>
          <wp:effectExtent l="0" t="0" r="1270" b="9525"/>
          <wp:wrapNone/>
          <wp:docPr id="1277046931"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77046931" name="Grafik 1277046931"/>
                  <pic:cNvPicPr preferRelativeResize="0"/>
                </pic:nvPicPr>
                <pic:blipFill>
                  <a:blip r:embed="rId1">
                    <a:extLst>
                      <a:ext uri="{28A0092B-C50C-407E-A947-70E740481C1C}">
                        <a14:useLocalDpi xmlns:a14="http://schemas.microsoft.com/office/drawing/2010/main" val="0"/>
                      </a:ext>
                    </a:extLst>
                  </a:blip>
                  <a:stretch>
                    <a:fillRect/>
                  </a:stretch>
                </pic:blipFill>
                <pic:spPr>
                  <a:xfrm>
                    <a:off x="0" y="0"/>
                    <a:ext cx="3161030" cy="523875"/>
                  </a:xfrm>
                  <a:prstGeom prst="rect">
                    <a:avLst/>
                  </a:prstGeom>
                </pic:spPr>
              </pic:pic>
            </a:graphicData>
          </a:graphic>
          <wp14:sizeRelH relativeFrom="margin">
            <wp14:pctWidth>0</wp14:pctWidth>
          </wp14:sizeRelH>
          <wp14:sizeRelV relativeFrom="margin">
            <wp14:pctHeight>0</wp14:pctHeight>
          </wp14:sizeRelV>
        </wp:anchor>
      </w:drawing>
    </w:r>
  </w:p>
  <w:p w14:paraId="0AAC4454" w14:textId="0B1CA82E" w:rsidR="00B62765" w:rsidRDefault="00B62765">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C2906"/>
    <w:rsid w:val="00001D82"/>
    <w:rsid w:val="00011F9C"/>
    <w:rsid w:val="00017FD7"/>
    <w:rsid w:val="00021284"/>
    <w:rsid w:val="00035665"/>
    <w:rsid w:val="00047CDD"/>
    <w:rsid w:val="00051EE6"/>
    <w:rsid w:val="0015072A"/>
    <w:rsid w:val="0015712A"/>
    <w:rsid w:val="001834FA"/>
    <w:rsid w:val="001D4AF4"/>
    <w:rsid w:val="001F6981"/>
    <w:rsid w:val="00200D6D"/>
    <w:rsid w:val="00236B85"/>
    <w:rsid w:val="00247DAF"/>
    <w:rsid w:val="00261D4C"/>
    <w:rsid w:val="0027008A"/>
    <w:rsid w:val="002D038B"/>
    <w:rsid w:val="002D462C"/>
    <w:rsid w:val="0031659F"/>
    <w:rsid w:val="00332C55"/>
    <w:rsid w:val="003446F5"/>
    <w:rsid w:val="0035434B"/>
    <w:rsid w:val="003E2F42"/>
    <w:rsid w:val="0043510C"/>
    <w:rsid w:val="00447232"/>
    <w:rsid w:val="00490155"/>
    <w:rsid w:val="00536824"/>
    <w:rsid w:val="005634C1"/>
    <w:rsid w:val="00624E64"/>
    <w:rsid w:val="00675612"/>
    <w:rsid w:val="006B1CD6"/>
    <w:rsid w:val="006C227E"/>
    <w:rsid w:val="007343C7"/>
    <w:rsid w:val="007374B6"/>
    <w:rsid w:val="00780559"/>
    <w:rsid w:val="007A743B"/>
    <w:rsid w:val="007D6044"/>
    <w:rsid w:val="007D69C3"/>
    <w:rsid w:val="007D6CA2"/>
    <w:rsid w:val="007D6EBD"/>
    <w:rsid w:val="007E1249"/>
    <w:rsid w:val="00830D07"/>
    <w:rsid w:val="008546B1"/>
    <w:rsid w:val="00892E39"/>
    <w:rsid w:val="008D212F"/>
    <w:rsid w:val="008D2999"/>
    <w:rsid w:val="009427B5"/>
    <w:rsid w:val="009B094F"/>
    <w:rsid w:val="009D79F7"/>
    <w:rsid w:val="00A04A9C"/>
    <w:rsid w:val="00A459E0"/>
    <w:rsid w:val="00A77148"/>
    <w:rsid w:val="00A9380C"/>
    <w:rsid w:val="00AC58BB"/>
    <w:rsid w:val="00AD2F25"/>
    <w:rsid w:val="00B51DC6"/>
    <w:rsid w:val="00B522DA"/>
    <w:rsid w:val="00B62765"/>
    <w:rsid w:val="00B761BC"/>
    <w:rsid w:val="00B8528F"/>
    <w:rsid w:val="00BA67E1"/>
    <w:rsid w:val="00BB4E9A"/>
    <w:rsid w:val="00BD516F"/>
    <w:rsid w:val="00BE2BAB"/>
    <w:rsid w:val="00C31979"/>
    <w:rsid w:val="00C6768C"/>
    <w:rsid w:val="00D10D97"/>
    <w:rsid w:val="00D47999"/>
    <w:rsid w:val="00D76741"/>
    <w:rsid w:val="00DB2AE4"/>
    <w:rsid w:val="00E67E3E"/>
    <w:rsid w:val="00E96A5E"/>
    <w:rsid w:val="00EA414C"/>
    <w:rsid w:val="00EB04B0"/>
    <w:rsid w:val="00EB5AB9"/>
    <w:rsid w:val="00F0504C"/>
    <w:rsid w:val="00F602CA"/>
    <w:rsid w:val="00FC290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161A1C"/>
  <w15:docId w15:val="{B8D1180B-7B2E-4030-8091-8061B70D90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C2906"/>
    <w:pPr>
      <w:widowControl w:val="0"/>
      <w:suppressAutoHyphens/>
      <w:spacing w:after="0" w:line="240" w:lineRule="auto"/>
    </w:pPr>
    <w:rPr>
      <w:rFonts w:ascii="Times New Roman" w:eastAsia="SimSun" w:hAnsi="Times New Roman" w:cs="Mangal"/>
      <w:kern w:val="1"/>
      <w:sz w:val="24"/>
      <w:szCs w:val="24"/>
      <w:lang w:eastAsia="hi-IN" w:bidi="hi-IN"/>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B62765"/>
    <w:pPr>
      <w:tabs>
        <w:tab w:val="center" w:pos="4536"/>
        <w:tab w:val="right" w:pos="9072"/>
      </w:tabs>
    </w:pPr>
    <w:rPr>
      <w:szCs w:val="21"/>
    </w:rPr>
  </w:style>
  <w:style w:type="character" w:customStyle="1" w:styleId="KopfzeileZchn">
    <w:name w:val="Kopfzeile Zchn"/>
    <w:basedOn w:val="Absatz-Standardschriftart"/>
    <w:link w:val="Kopfzeile"/>
    <w:uiPriority w:val="99"/>
    <w:rsid w:val="00B62765"/>
    <w:rPr>
      <w:rFonts w:ascii="Times New Roman" w:eastAsia="SimSun" w:hAnsi="Times New Roman" w:cs="Mangal"/>
      <w:kern w:val="1"/>
      <w:sz w:val="24"/>
      <w:szCs w:val="21"/>
      <w:lang w:eastAsia="hi-IN" w:bidi="hi-IN"/>
      <w14:ligatures w14:val="none"/>
    </w:rPr>
  </w:style>
  <w:style w:type="paragraph" w:styleId="Fuzeile">
    <w:name w:val="footer"/>
    <w:basedOn w:val="Standard"/>
    <w:link w:val="FuzeileZchn"/>
    <w:uiPriority w:val="99"/>
    <w:unhideWhenUsed/>
    <w:rsid w:val="00B62765"/>
    <w:pPr>
      <w:tabs>
        <w:tab w:val="center" w:pos="4536"/>
        <w:tab w:val="right" w:pos="9072"/>
      </w:tabs>
    </w:pPr>
    <w:rPr>
      <w:szCs w:val="21"/>
    </w:rPr>
  </w:style>
  <w:style w:type="character" w:customStyle="1" w:styleId="FuzeileZchn">
    <w:name w:val="Fußzeile Zchn"/>
    <w:basedOn w:val="Absatz-Standardschriftart"/>
    <w:link w:val="Fuzeile"/>
    <w:uiPriority w:val="99"/>
    <w:rsid w:val="00B62765"/>
    <w:rPr>
      <w:rFonts w:ascii="Times New Roman" w:eastAsia="SimSun" w:hAnsi="Times New Roman" w:cs="Mangal"/>
      <w:kern w:val="1"/>
      <w:sz w:val="24"/>
      <w:szCs w:val="21"/>
      <w:lang w:eastAsia="hi-IN" w:bidi="hi-IN"/>
      <w14:ligatures w14:val="none"/>
    </w:rPr>
  </w:style>
  <w:style w:type="character" w:styleId="Hyperlink">
    <w:name w:val="Hyperlink"/>
    <w:basedOn w:val="Absatz-Standardschriftart"/>
    <w:uiPriority w:val="99"/>
    <w:unhideWhenUsed/>
    <w:rsid w:val="00BB4E9A"/>
    <w:rPr>
      <w:color w:val="0563C1" w:themeColor="hyperlink"/>
      <w:u w:val="single"/>
    </w:rPr>
  </w:style>
  <w:style w:type="character" w:styleId="NichtaufgelsteErwhnung">
    <w:name w:val="Unresolved Mention"/>
    <w:basedOn w:val="Absatz-Standardschriftart"/>
    <w:uiPriority w:val="99"/>
    <w:semiHidden/>
    <w:unhideWhenUsed/>
    <w:rsid w:val="00BB4E9A"/>
    <w:rPr>
      <w:color w:val="605E5C"/>
      <w:shd w:val="clear" w:color="auto" w:fill="E1DFDD"/>
    </w:rPr>
  </w:style>
  <w:style w:type="paragraph" w:styleId="StandardWeb">
    <w:name w:val="Normal (Web)"/>
    <w:basedOn w:val="Standard"/>
    <w:uiPriority w:val="99"/>
    <w:unhideWhenUsed/>
    <w:rsid w:val="00F602CA"/>
    <w:pPr>
      <w:widowControl/>
      <w:suppressAutoHyphens w:val="0"/>
      <w:spacing w:before="100" w:beforeAutospacing="1" w:after="100" w:afterAutospacing="1"/>
    </w:pPr>
    <w:rPr>
      <w:rFonts w:eastAsia="Times New Roman" w:cs="Times New Roman"/>
      <w:kern w:val="0"/>
      <w:lang w:eastAsia="de-DE"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9810253">
      <w:bodyDiv w:val="1"/>
      <w:marLeft w:val="0"/>
      <w:marRight w:val="0"/>
      <w:marTop w:val="0"/>
      <w:marBottom w:val="0"/>
      <w:divBdr>
        <w:top w:val="none" w:sz="0" w:space="0" w:color="auto"/>
        <w:left w:val="none" w:sz="0" w:space="0" w:color="auto"/>
        <w:bottom w:val="none" w:sz="0" w:space="0" w:color="auto"/>
        <w:right w:val="none" w:sz="0" w:space="0" w:color="auto"/>
      </w:divBdr>
    </w:div>
    <w:div w:id="139639780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image" Target="media/image2.jpg"/><Relationship Id="rId12"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hyperlink" Target="mailto:presse@et-handling.de" TargetMode="Externa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yperlink" Target="https://www.etvac.de/" TargetMode="Externa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jp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7</Pages>
  <Words>1402</Words>
  <Characters>8834</Characters>
  <Application>Microsoft Office Word</Application>
  <DocSecurity>0</DocSecurity>
  <Lines>73</Lines>
  <Paragraphs>20</Paragraphs>
  <ScaleCrop>false</ScaleCrop>
  <HeadingPairs>
    <vt:vector size="2" baseType="variant">
      <vt:variant>
        <vt:lpstr>Titel</vt:lpstr>
      </vt:variant>
      <vt:variant>
        <vt:i4>1</vt:i4>
      </vt:variant>
    </vt:vector>
  </HeadingPairs>
  <TitlesOfParts>
    <vt:vector size="1" baseType="lpstr">
      <vt:lpstr/>
    </vt:vector>
  </TitlesOfParts>
  <Company>euroTECH Vertriebs GmbH</Company>
  <LinksUpToDate>false</LinksUpToDate>
  <CharactersWithSpaces>10216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Hans-Peter Kammerer</dc:creator>
  <cp:keywords/>
  <dc:description/>
  <cp:lastModifiedBy>Monika Schuster</cp:lastModifiedBy>
  <cp:revision>6</cp:revision>
  <cp:lastPrinted>2024-02-06T11:37:00Z</cp:lastPrinted>
  <dcterms:created xsi:type="dcterms:W3CDTF">2024-12-02T12:06:00Z</dcterms:created>
  <dcterms:modified xsi:type="dcterms:W3CDTF">2024-12-03T07:47:00Z</dcterms:modified>
</cp:coreProperties>
</file>